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1A" w:rsidRPr="00BC6DD8" w:rsidRDefault="000772FA" w:rsidP="00BC6DD8">
      <w:pPr>
        <w:jc w:val="center"/>
        <w:rPr>
          <w:b/>
          <w:sz w:val="28"/>
        </w:rPr>
      </w:pPr>
      <w:r w:rsidRPr="00BC6DD8">
        <w:rPr>
          <w:b/>
          <w:sz w:val="28"/>
        </w:rPr>
        <w:t>Zeitplan der D-EITI</w:t>
      </w:r>
    </w:p>
    <w:p w:rsidR="00BC6DD8" w:rsidRDefault="00BC6DD8" w:rsidP="00BC6DD8">
      <w:pPr>
        <w:jc w:val="both"/>
        <w:rPr>
          <w:b/>
        </w:rPr>
      </w:pPr>
    </w:p>
    <w:p w:rsidR="00BC6DD8" w:rsidRDefault="00BC6DD8" w:rsidP="00BC6DD8">
      <w:pPr>
        <w:jc w:val="both"/>
      </w:pPr>
      <w:r w:rsidRPr="00BC6DD8">
        <w:rPr>
          <w:b/>
        </w:rPr>
        <w:t>Vorbemerkun</w:t>
      </w:r>
      <w:r>
        <w:t>g</w:t>
      </w:r>
      <w:r w:rsidR="0090114E">
        <w:t>en</w:t>
      </w:r>
    </w:p>
    <w:p w:rsidR="0090114E" w:rsidRDefault="0090114E" w:rsidP="0090114E">
      <w:pPr>
        <w:jc w:val="both"/>
      </w:pPr>
    </w:p>
    <w:p w:rsidR="0090114E" w:rsidRDefault="000772FA" w:rsidP="0090114E">
      <w:pPr>
        <w:jc w:val="both"/>
      </w:pPr>
      <w:r w:rsidRPr="000772FA">
        <w:t>Der Zeitplan</w:t>
      </w:r>
      <w:r w:rsidR="00BC6DD8">
        <w:t xml:space="preserve"> der D-EITI</w:t>
      </w:r>
      <w:r w:rsidRPr="000772FA">
        <w:t xml:space="preserve"> </w:t>
      </w:r>
      <w:r>
        <w:t xml:space="preserve">beinhaltet eine Aufstellung der für die Einreichung des Kandidaturantrags notwendigen </w:t>
      </w:r>
      <w:r w:rsidR="00554DE5">
        <w:t>Meilensteine</w:t>
      </w:r>
      <w:r>
        <w:t xml:space="preserve"> und der </w:t>
      </w:r>
      <w:r w:rsidR="00A916AF">
        <w:t xml:space="preserve">erforderlichen </w:t>
      </w:r>
      <w:r>
        <w:t xml:space="preserve">Vorbereitungsschritte. </w:t>
      </w:r>
      <w:bookmarkStart w:id="0" w:name="_GoBack"/>
      <w:bookmarkEnd w:id="0"/>
      <w:r>
        <w:t xml:space="preserve">Für </w:t>
      </w:r>
      <w:r w:rsidR="00554DE5">
        <w:t>jeden Meilenstein</w:t>
      </w:r>
      <w:r>
        <w:t xml:space="preserve"> und Vorbereitungsschritt ist eine Frist für die </w:t>
      </w:r>
      <w:r w:rsidR="00BC6DD8">
        <w:t xml:space="preserve">planmäßige </w:t>
      </w:r>
      <w:r>
        <w:t>Umsetzun</w:t>
      </w:r>
      <w:r w:rsidR="00554DE5">
        <w:t>g festgelegt. Aufgabe des Zeitplans</w:t>
      </w:r>
      <w:r>
        <w:t xml:space="preserve"> ist es</w:t>
      </w:r>
      <w:r w:rsidR="00BA4285">
        <w:t>,</w:t>
      </w:r>
      <w:r>
        <w:t xml:space="preserve"> die Arbeit der MSG und die Unterstützung durch das D-EITI-Sekretariat mit einem gemeinsam vereinbarten zeitlichen Rahmen zu versehen</w:t>
      </w:r>
      <w:r w:rsidR="00554DE5">
        <w:t>.</w:t>
      </w:r>
      <w:r w:rsidR="00BC6DD8">
        <w:t xml:space="preserve"> </w:t>
      </w:r>
      <w:r w:rsidR="0090114E">
        <w:t xml:space="preserve">Die langfristige Planung und Terminierung der Aktivitäten und MSG-Sitzungen gewährleistet dabei einen angemessenen Zeitrahmen für die Vorbereitung und Abstimmung mit den jeweiligen Stakeholdern. </w:t>
      </w:r>
    </w:p>
    <w:p w:rsidR="000E7931" w:rsidRDefault="00554DE5" w:rsidP="00BC6DD8">
      <w:pPr>
        <w:jc w:val="both"/>
      </w:pPr>
      <w:r>
        <w:t>Ziel ist es,</w:t>
      </w:r>
      <w:r w:rsidR="00BC6DD8">
        <w:t xml:space="preserve"> einen erfolgreichen Kandidaturantrag zu</w:t>
      </w:r>
      <w:r w:rsidR="00CB2BE7">
        <w:t xml:space="preserve"> einem</w:t>
      </w:r>
      <w:r w:rsidR="00BC6DD8">
        <w:t xml:space="preserve"> gemeinsam vereinbarten Termin vorzubereiten</w:t>
      </w:r>
      <w:r w:rsidR="000772FA">
        <w:t xml:space="preserve">. </w:t>
      </w:r>
    </w:p>
    <w:p w:rsidR="0090114E" w:rsidRDefault="0090114E" w:rsidP="00BC6DD8">
      <w:pPr>
        <w:jc w:val="both"/>
      </w:pPr>
    </w:p>
    <w:p w:rsidR="00D1162C" w:rsidRDefault="00D1162C" w:rsidP="00D1162C">
      <w:pPr>
        <w:jc w:val="both"/>
      </w:pPr>
      <w:r w:rsidRPr="00CB2BE7">
        <w:t xml:space="preserve">Das D-EITI-Sekretariat ist verantwortlich für die Aktualisierung des </w:t>
      </w:r>
      <w:r>
        <w:t>Arbeitsdokuments zum Zeitplan</w:t>
      </w:r>
      <w:r w:rsidRPr="00CB2BE7">
        <w:t xml:space="preserve"> </w:t>
      </w:r>
      <w:r>
        <w:t>und versendet</w:t>
      </w:r>
      <w:r w:rsidRPr="00CB2BE7">
        <w:t xml:space="preserve"> </w:t>
      </w:r>
      <w:r>
        <w:t xml:space="preserve">dieses im Anschluss an die MSG-Sitzungen als Anlage zum Protokoll. </w:t>
      </w:r>
      <w:r w:rsidRPr="00CB2BE7">
        <w:t xml:space="preserve">Die </w:t>
      </w:r>
      <w:r>
        <w:t>aktuelle</w:t>
      </w:r>
      <w:r w:rsidRPr="00CB2BE7">
        <w:t xml:space="preserve"> Version wird</w:t>
      </w:r>
      <w:r>
        <w:t xml:space="preserve"> den</w:t>
      </w:r>
      <w:r w:rsidRPr="00CB2BE7">
        <w:t xml:space="preserve"> MSG</w:t>
      </w:r>
      <w:r>
        <w:t>-</w:t>
      </w:r>
      <w:r w:rsidRPr="00CB2BE7">
        <w:t xml:space="preserve">Mitgliedern </w:t>
      </w:r>
      <w:r>
        <w:t>zudem</w:t>
      </w:r>
      <w:r w:rsidRPr="00CB2BE7">
        <w:t xml:space="preserve"> </w:t>
      </w:r>
      <w:r>
        <w:t>im internen Bereich der D-EITI-</w:t>
      </w:r>
      <w:r w:rsidRPr="00CB2BE7">
        <w:t xml:space="preserve">Homepage zugänglich gemacht. Werden durch </w:t>
      </w:r>
      <w:r>
        <w:t xml:space="preserve">schriftliche </w:t>
      </w:r>
      <w:r w:rsidRPr="00CB2BE7">
        <w:t xml:space="preserve">Abstimmungen </w:t>
      </w:r>
      <w:r>
        <w:t>außerhalb von</w:t>
      </w:r>
      <w:r w:rsidRPr="00CB2BE7">
        <w:t xml:space="preserve"> </w:t>
      </w:r>
      <w:r>
        <w:t>MSG-</w:t>
      </w:r>
      <w:r w:rsidRPr="00CB2BE7">
        <w:t xml:space="preserve">Sitzungen </w:t>
      </w:r>
      <w:r>
        <w:t xml:space="preserve">Aktivitäten und </w:t>
      </w:r>
      <w:r w:rsidRPr="00CB2BE7">
        <w:t>Termine vereinbart</w:t>
      </w:r>
      <w:r>
        <w:t xml:space="preserve">, </w:t>
      </w:r>
      <w:r w:rsidRPr="00CB2BE7">
        <w:t xml:space="preserve">wird die entsprechende Änderung des Zeitplans den MSG-Mitgliedern </w:t>
      </w:r>
      <w:r>
        <w:t xml:space="preserve">schriftlich </w:t>
      </w:r>
      <w:r w:rsidRPr="00CB2BE7">
        <w:t>mitgeteilt</w:t>
      </w:r>
      <w:r>
        <w:t xml:space="preserve">. </w:t>
      </w:r>
      <w:r w:rsidR="0090114E">
        <w:t>Für den Fall, dass die MSG zur Unterstützung ihrer Arbeit Arbeitsgruppen einberuft, werden diese mit ihren jeweiligen Terminen und Aktivitäten in den Zeitplan aufgenommen.</w:t>
      </w:r>
      <w:r w:rsidR="008C5D01">
        <w:t xml:space="preserve"> </w:t>
      </w:r>
      <w:r w:rsidR="0090114E">
        <w:t>Gemeinsam vereinbarte Aktivitäten sind so jederzeit für alle transparent nachvollziehbar.</w:t>
      </w:r>
    </w:p>
    <w:p w:rsidR="00D1162C" w:rsidRDefault="00D1162C" w:rsidP="00D1162C">
      <w:pPr>
        <w:jc w:val="both"/>
      </w:pPr>
    </w:p>
    <w:p w:rsidR="00D1162C" w:rsidRDefault="00D1162C" w:rsidP="00D1162C">
      <w:pPr>
        <w:jc w:val="both"/>
      </w:pPr>
      <w:r>
        <w:t>Der Zeitplan wird entsprechend der Vorgaben der EITI-Offenheitspolitik als internes Arbeitspapier nicht öffentlich zugänglich gemacht. Die Kommunikation öffentlich relevanter Termine und Fristen erfolgt eigenständig über die Homepage der D-EITI.</w:t>
      </w:r>
    </w:p>
    <w:p w:rsidR="00D1162C" w:rsidRDefault="00D1162C" w:rsidP="00D1162C">
      <w:pPr>
        <w:jc w:val="both"/>
      </w:pPr>
    </w:p>
    <w:p w:rsidR="0090114E" w:rsidRDefault="0090114E">
      <w:pPr>
        <w:spacing w:line="240" w:lineRule="auto"/>
        <w:rPr>
          <w:b/>
        </w:rPr>
      </w:pPr>
      <w:r>
        <w:rPr>
          <w:b/>
        </w:rPr>
        <w:br w:type="page"/>
      </w:r>
    </w:p>
    <w:p w:rsidR="00D25FD4" w:rsidRDefault="00D25FD4" w:rsidP="00D25FD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Multi-Stakeholder-Sitzung vom 10.03.2015 </w:t>
      </w:r>
    </w:p>
    <w:p w:rsidR="00D25FD4" w:rsidRDefault="00D25FD4" w:rsidP="00D25FD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Tagesordnungspunkt 5</w:t>
      </w:r>
    </w:p>
    <w:p w:rsidR="00D25FD4" w:rsidRDefault="00D25FD4" w:rsidP="00D25FD4">
      <w:pPr>
        <w:spacing w:after="120" w:line="240" w:lineRule="auto"/>
        <w:jc w:val="center"/>
        <w:rPr>
          <w:b/>
          <w:sz w:val="28"/>
          <w:szCs w:val="28"/>
        </w:rPr>
      </w:pPr>
    </w:p>
    <w:p w:rsidR="00D25FD4" w:rsidRPr="00907C01" w:rsidRDefault="00D25FD4" w:rsidP="00D25FD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Zeitplan</w:t>
      </w:r>
      <w:r w:rsidRPr="00907C01">
        <w:rPr>
          <w:b/>
          <w:sz w:val="28"/>
          <w:szCs w:val="28"/>
        </w:rPr>
        <w:t xml:space="preserve"> </w:t>
      </w:r>
    </w:p>
    <w:p w:rsidR="00D25FD4" w:rsidRPr="00907C01" w:rsidRDefault="00D25FD4" w:rsidP="00D25FD4">
      <w:pPr>
        <w:spacing w:after="120" w:line="240" w:lineRule="auto"/>
        <w:jc w:val="center"/>
        <w:rPr>
          <w:b/>
          <w:szCs w:val="24"/>
        </w:rPr>
      </w:pPr>
      <w:r w:rsidRPr="00907C01">
        <w:rPr>
          <w:b/>
          <w:szCs w:val="24"/>
        </w:rPr>
        <w:t>der Multi-Stakeholder-Gruppe (MSG)</w:t>
      </w:r>
    </w:p>
    <w:p w:rsidR="00D25FD4" w:rsidRDefault="00D25FD4" w:rsidP="00D25FD4">
      <w:pPr>
        <w:spacing w:after="120" w:line="240" w:lineRule="auto"/>
        <w:jc w:val="center"/>
        <w:rPr>
          <w:b/>
          <w:szCs w:val="24"/>
        </w:rPr>
      </w:pPr>
      <w:r w:rsidRPr="00907C01">
        <w:rPr>
          <w:b/>
          <w:szCs w:val="24"/>
        </w:rPr>
        <w:t xml:space="preserve">der „Deutschland – </w:t>
      </w:r>
      <w:proofErr w:type="spellStart"/>
      <w:r w:rsidRPr="00907C01">
        <w:rPr>
          <w:b/>
          <w:szCs w:val="24"/>
        </w:rPr>
        <w:t>Extractive</w:t>
      </w:r>
      <w:proofErr w:type="spellEnd"/>
      <w:r w:rsidRPr="00907C01">
        <w:rPr>
          <w:b/>
          <w:szCs w:val="24"/>
        </w:rPr>
        <w:t xml:space="preserve"> Industries </w:t>
      </w:r>
      <w:proofErr w:type="spellStart"/>
      <w:r w:rsidRPr="00907C01">
        <w:rPr>
          <w:b/>
          <w:szCs w:val="24"/>
        </w:rPr>
        <w:t>Transparency</w:t>
      </w:r>
      <w:proofErr w:type="spellEnd"/>
      <w:r w:rsidRPr="00907C01">
        <w:rPr>
          <w:b/>
          <w:szCs w:val="24"/>
        </w:rPr>
        <w:t xml:space="preserve"> Initiative“ (D-EITI)</w:t>
      </w:r>
    </w:p>
    <w:p w:rsidR="00D25FD4" w:rsidRDefault="00D25FD4" w:rsidP="00D25FD4">
      <w:pPr>
        <w:spacing w:after="120" w:line="240" w:lineRule="auto"/>
        <w:jc w:val="center"/>
        <w:rPr>
          <w:b/>
          <w:szCs w:val="24"/>
        </w:rPr>
      </w:pPr>
    </w:p>
    <w:p w:rsidR="00D25FD4" w:rsidRDefault="00D25FD4" w:rsidP="00D25FD4">
      <w:pPr>
        <w:spacing w:after="120" w:line="240" w:lineRule="auto"/>
        <w:jc w:val="center"/>
        <w:rPr>
          <w:b/>
          <w:szCs w:val="24"/>
        </w:rPr>
      </w:pPr>
    </w:p>
    <w:p w:rsidR="00D25FD4" w:rsidRPr="00907C01" w:rsidRDefault="00D25FD4" w:rsidP="00D25FD4">
      <w:pPr>
        <w:spacing w:after="120" w:line="240" w:lineRule="auto"/>
        <w:rPr>
          <w:b/>
          <w:szCs w:val="24"/>
        </w:rPr>
      </w:pPr>
      <w:r>
        <w:rPr>
          <w:b/>
          <w:szCs w:val="24"/>
        </w:rPr>
        <w:t xml:space="preserve">Beschlussvorschlag </w:t>
      </w:r>
    </w:p>
    <w:p w:rsidR="00D25FD4" w:rsidRDefault="00D25FD4" w:rsidP="00D25FD4">
      <w:pPr>
        <w:pStyle w:val="Standardeinzug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Die Multi-Stakeholder-Gruppe</w:t>
      </w:r>
      <w:r w:rsidRPr="00907C01">
        <w:rPr>
          <w:rFonts w:ascii="Arial" w:hAnsi="Arial" w:cs="Arial"/>
        </w:rPr>
        <w:t xml:space="preserve"> fasst </w:t>
      </w:r>
      <w:r>
        <w:rPr>
          <w:rFonts w:ascii="Arial" w:hAnsi="Arial" w:cs="Arial"/>
        </w:rPr>
        <w:t>am 10.03.2015</w:t>
      </w:r>
      <w:r w:rsidRPr="00907C01">
        <w:rPr>
          <w:rFonts w:ascii="Arial" w:hAnsi="Arial" w:cs="Arial"/>
        </w:rPr>
        <w:t xml:space="preserve"> nachfolgenden</w:t>
      </w:r>
      <w:r>
        <w:rPr>
          <w:rFonts w:ascii="Arial" w:hAnsi="Arial" w:cs="Arial"/>
        </w:rPr>
        <w:t xml:space="preserve"> </w:t>
      </w:r>
    </w:p>
    <w:p w:rsidR="00D25FD4" w:rsidRPr="00907C01" w:rsidRDefault="00D25FD4" w:rsidP="00D25FD4">
      <w:pPr>
        <w:pStyle w:val="Standardeinzug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07C01">
        <w:rPr>
          <w:rFonts w:ascii="Arial" w:hAnsi="Arial" w:cs="Arial"/>
          <w:b/>
        </w:rPr>
        <w:t>Beschluss</w:t>
      </w:r>
    </w:p>
    <w:p w:rsidR="00BC6DD8" w:rsidRDefault="00CB2BE7" w:rsidP="00CB2BE7">
      <w:pPr>
        <w:jc w:val="both"/>
      </w:pPr>
      <w:r>
        <w:t xml:space="preserve">1. </w:t>
      </w:r>
    </w:p>
    <w:p w:rsidR="00DE0978" w:rsidRDefault="00D56497" w:rsidP="00CB2BE7">
      <w:pPr>
        <w:jc w:val="both"/>
      </w:pPr>
      <w:r w:rsidRPr="00CB2BE7">
        <w:t xml:space="preserve">Grundlage für die Aufstellung des Zeitplans </w:t>
      </w:r>
      <w:r w:rsidR="001373F8" w:rsidRPr="00CB2BE7">
        <w:t xml:space="preserve">ist das </w:t>
      </w:r>
      <w:r w:rsidR="00CB2BE7">
        <w:t xml:space="preserve">gemeinsame </w:t>
      </w:r>
      <w:r w:rsidR="001373F8" w:rsidRPr="00CB2BE7">
        <w:t>Ziel</w:t>
      </w:r>
      <w:r w:rsidR="006228AF">
        <w:t>,</w:t>
      </w:r>
      <w:r w:rsidR="001373F8" w:rsidRPr="00CB2BE7">
        <w:t xml:space="preserve"> bis 30.11</w:t>
      </w:r>
      <w:r w:rsidRPr="00CB2BE7">
        <w:t xml:space="preserve">.2015 </w:t>
      </w:r>
      <w:r w:rsidR="00CB2BE7">
        <w:t xml:space="preserve">alle </w:t>
      </w:r>
      <w:r w:rsidR="00324F1E">
        <w:t>im EITI</w:t>
      </w:r>
      <w:r w:rsidR="00DE0978">
        <w:t>–Standard festgehaltenen</w:t>
      </w:r>
      <w:r w:rsidR="00455605">
        <w:t xml:space="preserve"> </w:t>
      </w:r>
      <w:r w:rsidR="00CB2BE7">
        <w:t>Vorbereitungsschritte ab</w:t>
      </w:r>
      <w:r w:rsidR="00DE0978">
        <w:t>zuschließen</w:t>
      </w:r>
      <w:r w:rsidR="00A916AF">
        <w:t xml:space="preserve"> und</w:t>
      </w:r>
      <w:r w:rsidR="00CB2BE7">
        <w:t xml:space="preserve"> </w:t>
      </w:r>
      <w:r w:rsidRPr="00CB2BE7">
        <w:t>einen Kandidaturantrag</w:t>
      </w:r>
      <w:r w:rsidR="00A916AF">
        <w:t xml:space="preserve"> Deutschlands bei </w:t>
      </w:r>
      <w:r w:rsidR="00FE3453">
        <w:t xml:space="preserve">der EITI </w:t>
      </w:r>
      <w:r w:rsidR="00CB2BE7">
        <w:t>ein</w:t>
      </w:r>
      <w:r w:rsidR="00A916AF">
        <w:t>zureichen</w:t>
      </w:r>
      <w:r w:rsidR="00CB2BE7">
        <w:t>.</w:t>
      </w:r>
      <w:r w:rsidRPr="00CB2BE7">
        <w:t xml:space="preserve"> </w:t>
      </w:r>
      <w:r w:rsidR="00455605">
        <w:t xml:space="preserve">Der Zeitplan berücksichtigt den </w:t>
      </w:r>
      <w:r w:rsidR="000E7931">
        <w:t>Zeitbedarf der MSG-Mitglieder, um</w:t>
      </w:r>
      <w:r w:rsidR="00455605">
        <w:t xml:space="preserve"> Beschlüsse</w:t>
      </w:r>
      <w:r w:rsidR="00A916AF">
        <w:t xml:space="preserve"> </w:t>
      </w:r>
      <w:r w:rsidR="00455605">
        <w:t>und geplante Aktivitäten der MSG vorab sorgfältig prüfen</w:t>
      </w:r>
      <w:r w:rsidR="00A916AF">
        <w:t>,</w:t>
      </w:r>
      <w:r w:rsidR="00455605">
        <w:t xml:space="preserve"> mit </w:t>
      </w:r>
      <w:r w:rsidR="00A916AF">
        <w:t>den</w:t>
      </w:r>
      <w:r w:rsidR="00455605">
        <w:t xml:space="preserve"> von ihnen vertretenen Stakeholder</w:t>
      </w:r>
      <w:r w:rsidR="00A916AF">
        <w:t xml:space="preserve">n </w:t>
      </w:r>
      <w:r w:rsidR="00455605">
        <w:t xml:space="preserve">diskutieren </w:t>
      </w:r>
      <w:r w:rsidR="0044083F">
        <w:t xml:space="preserve">und </w:t>
      </w:r>
      <w:r w:rsidR="001F17E5">
        <w:t>eigene Beschlussvorschläge erarbeiten zu können</w:t>
      </w:r>
      <w:r w:rsidR="00455605">
        <w:t xml:space="preserve">. </w:t>
      </w:r>
    </w:p>
    <w:p w:rsidR="00D1162C" w:rsidRDefault="00D1162C" w:rsidP="00CB2BE7">
      <w:pPr>
        <w:jc w:val="both"/>
      </w:pPr>
    </w:p>
    <w:p w:rsidR="001F17E5" w:rsidRDefault="001F17E5" w:rsidP="00CB2BE7">
      <w:pPr>
        <w:jc w:val="both"/>
      </w:pPr>
      <w:r>
        <w:t xml:space="preserve">2. </w:t>
      </w:r>
    </w:p>
    <w:p w:rsidR="000A6DC9" w:rsidRDefault="001F17E5" w:rsidP="00CB2BE7">
      <w:pPr>
        <w:jc w:val="both"/>
      </w:pPr>
      <w:r>
        <w:t>Die MSG-Mitglieder unterstützen die im Zei</w:t>
      </w:r>
      <w:r w:rsidR="0044083F">
        <w:t>t</w:t>
      </w:r>
      <w:r>
        <w:t>plan zum Ausdruck gebrachte Planung für die Vorbereitung der Kandidatur. Sollten</w:t>
      </w:r>
      <w:r w:rsidR="00FE3453">
        <w:t xml:space="preserve"> es</w:t>
      </w:r>
      <w:r>
        <w:t xml:space="preserve"> </w:t>
      </w:r>
      <w:r w:rsidR="00FE3453">
        <w:t xml:space="preserve">zu </w:t>
      </w:r>
      <w:r>
        <w:t xml:space="preserve">Abweichungen vom Zeitplan bzw. </w:t>
      </w:r>
      <w:r w:rsidR="00FE3453">
        <w:t>zur</w:t>
      </w:r>
      <w:r>
        <w:t xml:space="preserve"> Nichteinhaltung </w:t>
      </w:r>
      <w:r w:rsidR="00A916AF">
        <w:t xml:space="preserve">von </w:t>
      </w:r>
      <w:r w:rsidR="0044083F">
        <w:t>Fristen</w:t>
      </w:r>
      <w:r>
        <w:t xml:space="preserve"> </w:t>
      </w:r>
      <w:r w:rsidR="00FE3453">
        <w:t>kommen</w:t>
      </w:r>
      <w:r w:rsidR="0044083F">
        <w:t>, sind alle Beteiligten (MSG, Vorsitz, D-EITI-Sekretariat) von</w:t>
      </w:r>
      <w:r>
        <w:t xml:space="preserve"> </w:t>
      </w:r>
      <w:r w:rsidR="0044083F">
        <w:t>den jeweils Verantwortlichen (MSG, Vorsitz, D-EITI-Sekretariat) im Sinne eine konstruktiven und vertrauensvollen Zusammenarbeit rechtzeitig zu informieren.</w:t>
      </w:r>
      <w:r w:rsidR="00D1162C">
        <w:br/>
      </w:r>
      <w:r w:rsidR="000A6DC9">
        <w:t>Oberste Priorität hat dabei die Erstellung eines von allen MSG-Mitgliedern getragenen</w:t>
      </w:r>
      <w:r w:rsidR="000D4581">
        <w:t>,</w:t>
      </w:r>
      <w:r w:rsidR="000A6DC9">
        <w:t xml:space="preserve"> erfolgreichen Kandidaturantrags</w:t>
      </w:r>
      <w:r w:rsidR="002402EF" w:rsidRPr="002402EF">
        <w:t xml:space="preserve"> </w:t>
      </w:r>
      <w:r w:rsidR="002402EF">
        <w:t xml:space="preserve">im Sinne der EITI. </w:t>
      </w:r>
    </w:p>
    <w:p w:rsidR="00313E78" w:rsidRPr="002226D1" w:rsidRDefault="00313E78" w:rsidP="002226D1">
      <w:pPr>
        <w:jc w:val="both"/>
      </w:pPr>
    </w:p>
    <w:sectPr w:rsidR="00313E78" w:rsidRPr="002226D1" w:rsidSect="00A916AF">
      <w:headerReference w:type="default" r:id="rId9"/>
      <w:footerReference w:type="default" r:id="rId10"/>
      <w:headerReference w:type="first" r:id="rId11"/>
      <w:pgSz w:w="11907" w:h="16840"/>
      <w:pgMar w:top="2524" w:right="1134" w:bottom="426" w:left="1418" w:header="96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72" w:rsidRDefault="00BC1B72">
      <w:pPr>
        <w:spacing w:line="240" w:lineRule="auto"/>
      </w:pPr>
      <w:r>
        <w:separator/>
      </w:r>
    </w:p>
  </w:endnote>
  <w:endnote w:type="continuationSeparator" w:id="0">
    <w:p w:rsidR="00BC1B72" w:rsidRDefault="00BC1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t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139926"/>
      <w:docPartObj>
        <w:docPartGallery w:val="Page Numbers (Bottom of Page)"/>
        <w:docPartUnique/>
      </w:docPartObj>
    </w:sdtPr>
    <w:sdtContent>
      <w:p w:rsidR="00D25FD4" w:rsidRDefault="00D25FD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5FD4" w:rsidRDefault="00D25F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72" w:rsidRDefault="00BC1B72">
      <w:pPr>
        <w:spacing w:line="240" w:lineRule="auto"/>
      </w:pPr>
      <w:r>
        <w:separator/>
      </w:r>
    </w:p>
  </w:footnote>
  <w:footnote w:type="continuationSeparator" w:id="0">
    <w:p w:rsidR="00BC1B72" w:rsidRDefault="00BC1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1D" w:rsidRDefault="003F481D">
    <w:pPr>
      <w:pStyle w:val="Kopfzeile"/>
    </w:pPr>
    <w:r>
      <w:rPr>
        <w:noProof/>
      </w:rPr>
      <w:drawing>
        <wp:inline distT="0" distB="0" distL="0" distR="0" wp14:anchorId="28023810" wp14:editId="782D7615">
          <wp:extent cx="2493645" cy="628015"/>
          <wp:effectExtent l="0" t="0" r="190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F9" w:rsidRDefault="0058557A">
    <w:pPr>
      <w:pStyle w:val="Kopfzeile"/>
    </w:pPr>
    <w:r>
      <w:rPr>
        <w:noProof/>
      </w:rPr>
      <w:drawing>
        <wp:inline distT="0" distB="0" distL="0" distR="0" wp14:anchorId="0317ED48" wp14:editId="47F69AFA">
          <wp:extent cx="2493645" cy="628015"/>
          <wp:effectExtent l="0" t="0" r="190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7F3"/>
    <w:multiLevelType w:val="hybridMultilevel"/>
    <w:tmpl w:val="3AB49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09C5"/>
    <w:multiLevelType w:val="hybridMultilevel"/>
    <w:tmpl w:val="41BC4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E0CC5"/>
    <w:multiLevelType w:val="hybridMultilevel"/>
    <w:tmpl w:val="E6A4E6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D1226"/>
    <w:multiLevelType w:val="hybridMultilevel"/>
    <w:tmpl w:val="D4F087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23D58"/>
    <w:multiLevelType w:val="hybridMultilevel"/>
    <w:tmpl w:val="35765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D48F2"/>
    <w:multiLevelType w:val="hybridMultilevel"/>
    <w:tmpl w:val="4A540B4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FE5CCA"/>
    <w:multiLevelType w:val="hybridMultilevel"/>
    <w:tmpl w:val="2C788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49E0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F340E"/>
    <w:multiLevelType w:val="hybridMultilevel"/>
    <w:tmpl w:val="39166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A0DC4"/>
    <w:multiLevelType w:val="hybridMultilevel"/>
    <w:tmpl w:val="80AA60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63"/>
    <w:rsid w:val="000002C1"/>
    <w:rsid w:val="00003EE7"/>
    <w:rsid w:val="00006B14"/>
    <w:rsid w:val="000103CE"/>
    <w:rsid w:val="00014466"/>
    <w:rsid w:val="000162D6"/>
    <w:rsid w:val="00024738"/>
    <w:rsid w:val="00027822"/>
    <w:rsid w:val="00030D6E"/>
    <w:rsid w:val="0004087D"/>
    <w:rsid w:val="00042921"/>
    <w:rsid w:val="000459C7"/>
    <w:rsid w:val="00052152"/>
    <w:rsid w:val="00063AB9"/>
    <w:rsid w:val="00070659"/>
    <w:rsid w:val="00073C06"/>
    <w:rsid w:val="000772FA"/>
    <w:rsid w:val="00080391"/>
    <w:rsid w:val="00086310"/>
    <w:rsid w:val="00086C03"/>
    <w:rsid w:val="000A20E2"/>
    <w:rsid w:val="000A6DC9"/>
    <w:rsid w:val="000C03F9"/>
    <w:rsid w:val="000C3214"/>
    <w:rsid w:val="000D2CBA"/>
    <w:rsid w:val="000D2EBF"/>
    <w:rsid w:val="000D4581"/>
    <w:rsid w:val="000E2B70"/>
    <w:rsid w:val="000E5A1B"/>
    <w:rsid w:val="000E63AF"/>
    <w:rsid w:val="000E7931"/>
    <w:rsid w:val="000F709B"/>
    <w:rsid w:val="000F7B09"/>
    <w:rsid w:val="00102FD5"/>
    <w:rsid w:val="0011427D"/>
    <w:rsid w:val="00123F9B"/>
    <w:rsid w:val="00135ECA"/>
    <w:rsid w:val="001373F8"/>
    <w:rsid w:val="00137B19"/>
    <w:rsid w:val="001403E0"/>
    <w:rsid w:val="001417D0"/>
    <w:rsid w:val="00145637"/>
    <w:rsid w:val="00160194"/>
    <w:rsid w:val="00162015"/>
    <w:rsid w:val="00167769"/>
    <w:rsid w:val="00171984"/>
    <w:rsid w:val="00172F7F"/>
    <w:rsid w:val="0017648E"/>
    <w:rsid w:val="00176D47"/>
    <w:rsid w:val="0019025E"/>
    <w:rsid w:val="00194418"/>
    <w:rsid w:val="001A1486"/>
    <w:rsid w:val="001B0C3C"/>
    <w:rsid w:val="001B19B1"/>
    <w:rsid w:val="001B695B"/>
    <w:rsid w:val="001C45D1"/>
    <w:rsid w:val="001D1C54"/>
    <w:rsid w:val="001E1B8F"/>
    <w:rsid w:val="001E3AE8"/>
    <w:rsid w:val="001F17E5"/>
    <w:rsid w:val="001F769F"/>
    <w:rsid w:val="002004A2"/>
    <w:rsid w:val="00215216"/>
    <w:rsid w:val="00216EB7"/>
    <w:rsid w:val="002226D1"/>
    <w:rsid w:val="00223447"/>
    <w:rsid w:val="00232E7B"/>
    <w:rsid w:val="002402EF"/>
    <w:rsid w:val="00242919"/>
    <w:rsid w:val="00250232"/>
    <w:rsid w:val="002527EC"/>
    <w:rsid w:val="0025411D"/>
    <w:rsid w:val="0025541C"/>
    <w:rsid w:val="00266615"/>
    <w:rsid w:val="002668BD"/>
    <w:rsid w:val="002770B9"/>
    <w:rsid w:val="002815F6"/>
    <w:rsid w:val="00281A20"/>
    <w:rsid w:val="00284967"/>
    <w:rsid w:val="00292E13"/>
    <w:rsid w:val="00293B59"/>
    <w:rsid w:val="002B011C"/>
    <w:rsid w:val="002B43AA"/>
    <w:rsid w:val="002C27A9"/>
    <w:rsid w:val="002C7F48"/>
    <w:rsid w:val="002D047E"/>
    <w:rsid w:val="002D444E"/>
    <w:rsid w:val="002D4BEE"/>
    <w:rsid w:val="002E31F8"/>
    <w:rsid w:val="002F6C49"/>
    <w:rsid w:val="003063C2"/>
    <w:rsid w:val="00310D8E"/>
    <w:rsid w:val="00313840"/>
    <w:rsid w:val="00313E78"/>
    <w:rsid w:val="00324F1E"/>
    <w:rsid w:val="00336B01"/>
    <w:rsid w:val="00352C8A"/>
    <w:rsid w:val="0035685A"/>
    <w:rsid w:val="003618AB"/>
    <w:rsid w:val="00363DC7"/>
    <w:rsid w:val="00363F44"/>
    <w:rsid w:val="003725E8"/>
    <w:rsid w:val="0037399C"/>
    <w:rsid w:val="00375782"/>
    <w:rsid w:val="0038262D"/>
    <w:rsid w:val="00384A03"/>
    <w:rsid w:val="0038798D"/>
    <w:rsid w:val="00390FBE"/>
    <w:rsid w:val="003B6144"/>
    <w:rsid w:val="003C186F"/>
    <w:rsid w:val="003C7DF8"/>
    <w:rsid w:val="003D6336"/>
    <w:rsid w:val="003E0150"/>
    <w:rsid w:val="003F14DE"/>
    <w:rsid w:val="003F481D"/>
    <w:rsid w:val="00412970"/>
    <w:rsid w:val="00415074"/>
    <w:rsid w:val="00420B23"/>
    <w:rsid w:val="00434723"/>
    <w:rsid w:val="0044083F"/>
    <w:rsid w:val="00446D12"/>
    <w:rsid w:val="00455605"/>
    <w:rsid w:val="00462800"/>
    <w:rsid w:val="0046304D"/>
    <w:rsid w:val="004630D0"/>
    <w:rsid w:val="00463DC0"/>
    <w:rsid w:val="004654E3"/>
    <w:rsid w:val="00472E32"/>
    <w:rsid w:val="004811AD"/>
    <w:rsid w:val="0049042E"/>
    <w:rsid w:val="004A1F2A"/>
    <w:rsid w:val="004A52AC"/>
    <w:rsid w:val="004A635B"/>
    <w:rsid w:val="004D1914"/>
    <w:rsid w:val="004D4B14"/>
    <w:rsid w:val="004D4EA7"/>
    <w:rsid w:val="004E06B2"/>
    <w:rsid w:val="004E3574"/>
    <w:rsid w:val="004E783C"/>
    <w:rsid w:val="004E79E1"/>
    <w:rsid w:val="004F42EE"/>
    <w:rsid w:val="004F6588"/>
    <w:rsid w:val="00514DBB"/>
    <w:rsid w:val="00517215"/>
    <w:rsid w:val="00520A0B"/>
    <w:rsid w:val="005222F1"/>
    <w:rsid w:val="005360BA"/>
    <w:rsid w:val="00550447"/>
    <w:rsid w:val="00554DE5"/>
    <w:rsid w:val="00555A48"/>
    <w:rsid w:val="00557184"/>
    <w:rsid w:val="00563E61"/>
    <w:rsid w:val="00567420"/>
    <w:rsid w:val="00573C71"/>
    <w:rsid w:val="0058032A"/>
    <w:rsid w:val="0058557A"/>
    <w:rsid w:val="00586856"/>
    <w:rsid w:val="00593B40"/>
    <w:rsid w:val="00594F46"/>
    <w:rsid w:val="005A1E3C"/>
    <w:rsid w:val="005A4F89"/>
    <w:rsid w:val="005A50C4"/>
    <w:rsid w:val="005A5219"/>
    <w:rsid w:val="005A5AC3"/>
    <w:rsid w:val="005B3ABA"/>
    <w:rsid w:val="005B64F5"/>
    <w:rsid w:val="005B704D"/>
    <w:rsid w:val="005B7457"/>
    <w:rsid w:val="005D0363"/>
    <w:rsid w:val="005D3279"/>
    <w:rsid w:val="005E5218"/>
    <w:rsid w:val="005F24A3"/>
    <w:rsid w:val="005F439B"/>
    <w:rsid w:val="005F5112"/>
    <w:rsid w:val="00600D65"/>
    <w:rsid w:val="006228AF"/>
    <w:rsid w:val="006276B8"/>
    <w:rsid w:val="00627939"/>
    <w:rsid w:val="00631EB2"/>
    <w:rsid w:val="00635577"/>
    <w:rsid w:val="00657C84"/>
    <w:rsid w:val="00661BBA"/>
    <w:rsid w:val="00664D0D"/>
    <w:rsid w:val="0067627C"/>
    <w:rsid w:val="00680A10"/>
    <w:rsid w:val="006965FB"/>
    <w:rsid w:val="006B3C96"/>
    <w:rsid w:val="006C18AE"/>
    <w:rsid w:val="006D79C2"/>
    <w:rsid w:val="006E3761"/>
    <w:rsid w:val="006E58C9"/>
    <w:rsid w:val="006F5C64"/>
    <w:rsid w:val="006F6507"/>
    <w:rsid w:val="00700424"/>
    <w:rsid w:val="00700999"/>
    <w:rsid w:val="0070438F"/>
    <w:rsid w:val="00731142"/>
    <w:rsid w:val="00746FAB"/>
    <w:rsid w:val="00752747"/>
    <w:rsid w:val="00770EA5"/>
    <w:rsid w:val="00774DDE"/>
    <w:rsid w:val="00790489"/>
    <w:rsid w:val="00792306"/>
    <w:rsid w:val="00794A62"/>
    <w:rsid w:val="00796B08"/>
    <w:rsid w:val="00797CC4"/>
    <w:rsid w:val="007A514C"/>
    <w:rsid w:val="007A54B2"/>
    <w:rsid w:val="007A7D78"/>
    <w:rsid w:val="007B0E8E"/>
    <w:rsid w:val="007B14C9"/>
    <w:rsid w:val="007C20AC"/>
    <w:rsid w:val="007C450D"/>
    <w:rsid w:val="007E1649"/>
    <w:rsid w:val="007E2DB7"/>
    <w:rsid w:val="007E59AC"/>
    <w:rsid w:val="007E7638"/>
    <w:rsid w:val="007F4016"/>
    <w:rsid w:val="007F67CE"/>
    <w:rsid w:val="00803111"/>
    <w:rsid w:val="0080377F"/>
    <w:rsid w:val="00803C1D"/>
    <w:rsid w:val="00814FE2"/>
    <w:rsid w:val="00816AD8"/>
    <w:rsid w:val="00820295"/>
    <w:rsid w:val="008349F2"/>
    <w:rsid w:val="00834D50"/>
    <w:rsid w:val="00843A68"/>
    <w:rsid w:val="00860766"/>
    <w:rsid w:val="008677C4"/>
    <w:rsid w:val="00873F54"/>
    <w:rsid w:val="0088542A"/>
    <w:rsid w:val="00885581"/>
    <w:rsid w:val="008872C8"/>
    <w:rsid w:val="0089557A"/>
    <w:rsid w:val="008A022F"/>
    <w:rsid w:val="008A3D0B"/>
    <w:rsid w:val="008A4129"/>
    <w:rsid w:val="008B3129"/>
    <w:rsid w:val="008B7C99"/>
    <w:rsid w:val="008C08AE"/>
    <w:rsid w:val="008C5D01"/>
    <w:rsid w:val="008D53F1"/>
    <w:rsid w:val="008D677C"/>
    <w:rsid w:val="008E0B2E"/>
    <w:rsid w:val="008F5571"/>
    <w:rsid w:val="008F562D"/>
    <w:rsid w:val="0090114E"/>
    <w:rsid w:val="009015D1"/>
    <w:rsid w:val="00901DDB"/>
    <w:rsid w:val="00917903"/>
    <w:rsid w:val="00921061"/>
    <w:rsid w:val="00924F8D"/>
    <w:rsid w:val="00945B4E"/>
    <w:rsid w:val="00947519"/>
    <w:rsid w:val="009510B5"/>
    <w:rsid w:val="0095318C"/>
    <w:rsid w:val="00956E46"/>
    <w:rsid w:val="00956F59"/>
    <w:rsid w:val="009616B5"/>
    <w:rsid w:val="00984F74"/>
    <w:rsid w:val="009A5A76"/>
    <w:rsid w:val="009A5F0E"/>
    <w:rsid w:val="009A6B5B"/>
    <w:rsid w:val="009C2425"/>
    <w:rsid w:val="009C5044"/>
    <w:rsid w:val="009D1ECB"/>
    <w:rsid w:val="009D2ED8"/>
    <w:rsid w:val="009E2C52"/>
    <w:rsid w:val="009F1BD8"/>
    <w:rsid w:val="009F4037"/>
    <w:rsid w:val="00A04F4A"/>
    <w:rsid w:val="00A073FD"/>
    <w:rsid w:val="00A10221"/>
    <w:rsid w:val="00A1051A"/>
    <w:rsid w:val="00A204C7"/>
    <w:rsid w:val="00A22BF7"/>
    <w:rsid w:val="00A31115"/>
    <w:rsid w:val="00A47AC2"/>
    <w:rsid w:val="00A53F56"/>
    <w:rsid w:val="00A545DC"/>
    <w:rsid w:val="00A607D8"/>
    <w:rsid w:val="00A6098C"/>
    <w:rsid w:val="00A624B0"/>
    <w:rsid w:val="00A650DF"/>
    <w:rsid w:val="00A70BF7"/>
    <w:rsid w:val="00A72C0B"/>
    <w:rsid w:val="00A77172"/>
    <w:rsid w:val="00A82B0D"/>
    <w:rsid w:val="00A85736"/>
    <w:rsid w:val="00A916AF"/>
    <w:rsid w:val="00A9341C"/>
    <w:rsid w:val="00A94B39"/>
    <w:rsid w:val="00AC27E6"/>
    <w:rsid w:val="00AD700B"/>
    <w:rsid w:val="00AD7CA9"/>
    <w:rsid w:val="00AE39B5"/>
    <w:rsid w:val="00AF2B38"/>
    <w:rsid w:val="00AF4BDA"/>
    <w:rsid w:val="00AF60F1"/>
    <w:rsid w:val="00B12431"/>
    <w:rsid w:val="00B13FB5"/>
    <w:rsid w:val="00B222FC"/>
    <w:rsid w:val="00B24943"/>
    <w:rsid w:val="00B2743C"/>
    <w:rsid w:val="00B31A53"/>
    <w:rsid w:val="00B502C5"/>
    <w:rsid w:val="00B51B1F"/>
    <w:rsid w:val="00B57488"/>
    <w:rsid w:val="00B61C49"/>
    <w:rsid w:val="00B711B5"/>
    <w:rsid w:val="00B7567B"/>
    <w:rsid w:val="00B93364"/>
    <w:rsid w:val="00B93E82"/>
    <w:rsid w:val="00BA4285"/>
    <w:rsid w:val="00BB453D"/>
    <w:rsid w:val="00BB492D"/>
    <w:rsid w:val="00BB5C65"/>
    <w:rsid w:val="00BC1B72"/>
    <w:rsid w:val="00BC6DD8"/>
    <w:rsid w:val="00BE1C6C"/>
    <w:rsid w:val="00BE23D6"/>
    <w:rsid w:val="00BF2FE9"/>
    <w:rsid w:val="00BF4A87"/>
    <w:rsid w:val="00BF71E3"/>
    <w:rsid w:val="00C0695E"/>
    <w:rsid w:val="00C3514E"/>
    <w:rsid w:val="00C40992"/>
    <w:rsid w:val="00C42FC7"/>
    <w:rsid w:val="00C4416B"/>
    <w:rsid w:val="00C453F9"/>
    <w:rsid w:val="00C45E04"/>
    <w:rsid w:val="00C54CDE"/>
    <w:rsid w:val="00C604D3"/>
    <w:rsid w:val="00C60F1D"/>
    <w:rsid w:val="00C67F74"/>
    <w:rsid w:val="00C81929"/>
    <w:rsid w:val="00C867D6"/>
    <w:rsid w:val="00C87854"/>
    <w:rsid w:val="00C94422"/>
    <w:rsid w:val="00CB2AC6"/>
    <w:rsid w:val="00CB2BE7"/>
    <w:rsid w:val="00CB3842"/>
    <w:rsid w:val="00CC0D21"/>
    <w:rsid w:val="00CD07DB"/>
    <w:rsid w:val="00CD7D50"/>
    <w:rsid w:val="00CF1DAD"/>
    <w:rsid w:val="00CF47BB"/>
    <w:rsid w:val="00CF4E9B"/>
    <w:rsid w:val="00CF677C"/>
    <w:rsid w:val="00CF6DE4"/>
    <w:rsid w:val="00D01AC5"/>
    <w:rsid w:val="00D1162C"/>
    <w:rsid w:val="00D25FD4"/>
    <w:rsid w:val="00D36963"/>
    <w:rsid w:val="00D43089"/>
    <w:rsid w:val="00D45392"/>
    <w:rsid w:val="00D4679B"/>
    <w:rsid w:val="00D4692C"/>
    <w:rsid w:val="00D5641A"/>
    <w:rsid w:val="00D56497"/>
    <w:rsid w:val="00D56674"/>
    <w:rsid w:val="00D56CDF"/>
    <w:rsid w:val="00D61FE2"/>
    <w:rsid w:val="00D65442"/>
    <w:rsid w:val="00D679A4"/>
    <w:rsid w:val="00D75BA7"/>
    <w:rsid w:val="00D770AE"/>
    <w:rsid w:val="00D834EF"/>
    <w:rsid w:val="00D85D81"/>
    <w:rsid w:val="00D878A2"/>
    <w:rsid w:val="00D87B74"/>
    <w:rsid w:val="00D94994"/>
    <w:rsid w:val="00DA2177"/>
    <w:rsid w:val="00DA4212"/>
    <w:rsid w:val="00DA50E3"/>
    <w:rsid w:val="00DB0384"/>
    <w:rsid w:val="00DB1449"/>
    <w:rsid w:val="00DE0978"/>
    <w:rsid w:val="00DE1600"/>
    <w:rsid w:val="00DF1DD4"/>
    <w:rsid w:val="00DF29E0"/>
    <w:rsid w:val="00E05569"/>
    <w:rsid w:val="00E12BB1"/>
    <w:rsid w:val="00E20AAC"/>
    <w:rsid w:val="00E21406"/>
    <w:rsid w:val="00E276C7"/>
    <w:rsid w:val="00E30E61"/>
    <w:rsid w:val="00E32FFD"/>
    <w:rsid w:val="00E34627"/>
    <w:rsid w:val="00E371F6"/>
    <w:rsid w:val="00E37BC0"/>
    <w:rsid w:val="00E42372"/>
    <w:rsid w:val="00E55693"/>
    <w:rsid w:val="00E561AB"/>
    <w:rsid w:val="00E573DC"/>
    <w:rsid w:val="00E632BB"/>
    <w:rsid w:val="00E63BA4"/>
    <w:rsid w:val="00E70797"/>
    <w:rsid w:val="00E71767"/>
    <w:rsid w:val="00E720BD"/>
    <w:rsid w:val="00E7219C"/>
    <w:rsid w:val="00E84C7C"/>
    <w:rsid w:val="00E97D66"/>
    <w:rsid w:val="00EB5CDA"/>
    <w:rsid w:val="00EC6966"/>
    <w:rsid w:val="00ED0B2B"/>
    <w:rsid w:val="00ED0F64"/>
    <w:rsid w:val="00ED1D44"/>
    <w:rsid w:val="00ED59D9"/>
    <w:rsid w:val="00ED68C0"/>
    <w:rsid w:val="00ED6CFA"/>
    <w:rsid w:val="00ED766E"/>
    <w:rsid w:val="00EE0150"/>
    <w:rsid w:val="00EE6B76"/>
    <w:rsid w:val="00EF5EB8"/>
    <w:rsid w:val="00EF6EDE"/>
    <w:rsid w:val="00F00817"/>
    <w:rsid w:val="00F010E0"/>
    <w:rsid w:val="00F03905"/>
    <w:rsid w:val="00F058D5"/>
    <w:rsid w:val="00F06C13"/>
    <w:rsid w:val="00F13CDE"/>
    <w:rsid w:val="00F42BE2"/>
    <w:rsid w:val="00F44F18"/>
    <w:rsid w:val="00F474DE"/>
    <w:rsid w:val="00F47B77"/>
    <w:rsid w:val="00F55101"/>
    <w:rsid w:val="00F559B7"/>
    <w:rsid w:val="00F55D73"/>
    <w:rsid w:val="00F6039F"/>
    <w:rsid w:val="00F70FC4"/>
    <w:rsid w:val="00F8689D"/>
    <w:rsid w:val="00F87926"/>
    <w:rsid w:val="00F90BF5"/>
    <w:rsid w:val="00F92205"/>
    <w:rsid w:val="00F96490"/>
    <w:rsid w:val="00FB0FA9"/>
    <w:rsid w:val="00FC191D"/>
    <w:rsid w:val="00FD07D3"/>
    <w:rsid w:val="00FD117F"/>
    <w:rsid w:val="00FD2FB1"/>
    <w:rsid w:val="00FE3453"/>
    <w:rsid w:val="00FE3E0B"/>
    <w:rsid w:val="00FE5CB7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ta" w:eastAsia="Times New Roman" w:hAnsi="Times New Romt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CFA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rsid w:val="005B64F5"/>
    <w:pPr>
      <w:tabs>
        <w:tab w:val="left" w:pos="794"/>
      </w:tabs>
      <w:spacing w:before="240" w:line="240" w:lineRule="auto"/>
      <w:ind w:left="794" w:hanging="794"/>
    </w:pPr>
  </w:style>
  <w:style w:type="paragraph" w:customStyle="1" w:styleId="Betrifft">
    <w:name w:val="Betrifft"/>
    <w:basedOn w:val="Standard"/>
    <w:rsid w:val="005B64F5"/>
    <w:pPr>
      <w:tabs>
        <w:tab w:val="left" w:pos="794"/>
      </w:tabs>
      <w:spacing w:before="1200" w:line="240" w:lineRule="auto"/>
      <w:ind w:left="794" w:hanging="794"/>
    </w:pPr>
  </w:style>
  <w:style w:type="paragraph" w:customStyle="1" w:styleId="Bezug">
    <w:name w:val="Bezug"/>
    <w:basedOn w:val="Standard"/>
    <w:rsid w:val="005B64F5"/>
    <w:pPr>
      <w:tabs>
        <w:tab w:val="left" w:pos="794"/>
      </w:tabs>
      <w:spacing w:before="240" w:line="240" w:lineRule="auto"/>
      <w:ind w:left="794" w:hanging="794"/>
    </w:pPr>
  </w:style>
  <w:style w:type="paragraph" w:customStyle="1" w:styleId="Hier">
    <w:name w:val="Hier"/>
    <w:basedOn w:val="Standard"/>
    <w:rsid w:val="000103CE"/>
    <w:pPr>
      <w:tabs>
        <w:tab w:val="left" w:pos="794"/>
        <w:tab w:val="left" w:pos="1361"/>
      </w:tabs>
      <w:spacing w:line="240" w:lineRule="auto"/>
      <w:ind w:left="1361" w:hanging="1361"/>
    </w:pPr>
  </w:style>
  <w:style w:type="paragraph" w:customStyle="1" w:styleId="yyx">
    <w:name w:val="yyx"/>
    <w:basedOn w:val="Standard"/>
    <w:pPr>
      <w:framePr w:hSpace="142" w:wrap="around" w:vAnchor="page" w:hAnchor="page" w:x="8619" w:y="15764"/>
    </w:pPr>
    <w:rPr>
      <w:b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verborgen">
    <w:name w:val="Nverborgen"/>
    <w:basedOn w:val="Standard"/>
    <w:next w:val="Standard"/>
    <w:pPr>
      <w:spacing w:line="240" w:lineRule="exact"/>
      <w:ind w:hanging="567"/>
    </w:pPr>
  </w:style>
  <w:style w:type="character" w:styleId="Seitenzahl">
    <w:name w:val="page number"/>
    <w:basedOn w:val="Absatz-Standardschriftart"/>
  </w:style>
  <w:style w:type="paragraph" w:customStyle="1" w:styleId="Verborgen">
    <w:name w:val="Verborgen"/>
    <w:basedOn w:val="Standard"/>
    <w:next w:val="Standard"/>
    <w:rsid w:val="005A5AC3"/>
    <w:pPr>
      <w:spacing w:line="240" w:lineRule="auto"/>
      <w:ind w:hanging="567"/>
    </w:pPr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4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03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D1D44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7F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7F4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7F4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F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7F48"/>
    <w:rPr>
      <w:rFonts w:ascii="Arial" w:hAnsi="Arial"/>
      <w:b/>
      <w:bCs/>
    </w:rPr>
  </w:style>
  <w:style w:type="character" w:customStyle="1" w:styleId="apple-converted-space">
    <w:name w:val="apple-converted-space"/>
    <w:basedOn w:val="Absatz-Standardschriftart"/>
    <w:rsid w:val="00352C8A"/>
  </w:style>
  <w:style w:type="paragraph" w:styleId="StandardWeb">
    <w:name w:val="Normal (Web)"/>
    <w:basedOn w:val="Standard"/>
    <w:uiPriority w:val="99"/>
    <w:semiHidden/>
    <w:unhideWhenUsed/>
    <w:rsid w:val="00ED0B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D25FD4"/>
    <w:pPr>
      <w:tabs>
        <w:tab w:val="left" w:pos="851"/>
        <w:tab w:val="left" w:pos="1276"/>
        <w:tab w:val="left" w:pos="1701"/>
        <w:tab w:val="left" w:pos="2127"/>
        <w:tab w:val="left" w:pos="2552"/>
        <w:tab w:val="left" w:pos="2977"/>
      </w:tabs>
      <w:spacing w:before="120" w:line="240" w:lineRule="auto"/>
      <w:ind w:left="426"/>
      <w:jc w:val="both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uiPriority w:val="99"/>
    <w:rsid w:val="00D25FD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ta" w:eastAsia="Times New Roman" w:hAnsi="Times New Romt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CFA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rsid w:val="005B64F5"/>
    <w:pPr>
      <w:tabs>
        <w:tab w:val="left" w:pos="794"/>
      </w:tabs>
      <w:spacing w:before="240" w:line="240" w:lineRule="auto"/>
      <w:ind w:left="794" w:hanging="794"/>
    </w:pPr>
  </w:style>
  <w:style w:type="paragraph" w:customStyle="1" w:styleId="Betrifft">
    <w:name w:val="Betrifft"/>
    <w:basedOn w:val="Standard"/>
    <w:rsid w:val="005B64F5"/>
    <w:pPr>
      <w:tabs>
        <w:tab w:val="left" w:pos="794"/>
      </w:tabs>
      <w:spacing w:before="1200" w:line="240" w:lineRule="auto"/>
      <w:ind w:left="794" w:hanging="794"/>
    </w:pPr>
  </w:style>
  <w:style w:type="paragraph" w:customStyle="1" w:styleId="Bezug">
    <w:name w:val="Bezug"/>
    <w:basedOn w:val="Standard"/>
    <w:rsid w:val="005B64F5"/>
    <w:pPr>
      <w:tabs>
        <w:tab w:val="left" w:pos="794"/>
      </w:tabs>
      <w:spacing w:before="240" w:line="240" w:lineRule="auto"/>
      <w:ind w:left="794" w:hanging="794"/>
    </w:pPr>
  </w:style>
  <w:style w:type="paragraph" w:customStyle="1" w:styleId="Hier">
    <w:name w:val="Hier"/>
    <w:basedOn w:val="Standard"/>
    <w:rsid w:val="000103CE"/>
    <w:pPr>
      <w:tabs>
        <w:tab w:val="left" w:pos="794"/>
        <w:tab w:val="left" w:pos="1361"/>
      </w:tabs>
      <w:spacing w:line="240" w:lineRule="auto"/>
      <w:ind w:left="1361" w:hanging="1361"/>
    </w:pPr>
  </w:style>
  <w:style w:type="paragraph" w:customStyle="1" w:styleId="yyx">
    <w:name w:val="yyx"/>
    <w:basedOn w:val="Standard"/>
    <w:pPr>
      <w:framePr w:hSpace="142" w:wrap="around" w:vAnchor="page" w:hAnchor="page" w:x="8619" w:y="15764"/>
    </w:pPr>
    <w:rPr>
      <w:b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verborgen">
    <w:name w:val="Nverborgen"/>
    <w:basedOn w:val="Standard"/>
    <w:next w:val="Standard"/>
    <w:pPr>
      <w:spacing w:line="240" w:lineRule="exact"/>
      <w:ind w:hanging="567"/>
    </w:pPr>
  </w:style>
  <w:style w:type="character" w:styleId="Seitenzahl">
    <w:name w:val="page number"/>
    <w:basedOn w:val="Absatz-Standardschriftart"/>
  </w:style>
  <w:style w:type="paragraph" w:customStyle="1" w:styleId="Verborgen">
    <w:name w:val="Verborgen"/>
    <w:basedOn w:val="Standard"/>
    <w:next w:val="Standard"/>
    <w:rsid w:val="005A5AC3"/>
    <w:pPr>
      <w:spacing w:line="240" w:lineRule="auto"/>
      <w:ind w:hanging="567"/>
    </w:pPr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4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03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D1D44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7F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7F4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7F4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F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7F48"/>
    <w:rPr>
      <w:rFonts w:ascii="Arial" w:hAnsi="Arial"/>
      <w:b/>
      <w:bCs/>
    </w:rPr>
  </w:style>
  <w:style w:type="character" w:customStyle="1" w:styleId="apple-converted-space">
    <w:name w:val="apple-converted-space"/>
    <w:basedOn w:val="Absatz-Standardschriftart"/>
    <w:rsid w:val="00352C8A"/>
  </w:style>
  <w:style w:type="paragraph" w:styleId="StandardWeb">
    <w:name w:val="Normal (Web)"/>
    <w:basedOn w:val="Standard"/>
    <w:uiPriority w:val="99"/>
    <w:semiHidden/>
    <w:unhideWhenUsed/>
    <w:rsid w:val="00ED0B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D25FD4"/>
    <w:pPr>
      <w:tabs>
        <w:tab w:val="left" w:pos="851"/>
        <w:tab w:val="left" w:pos="1276"/>
        <w:tab w:val="left" w:pos="1701"/>
        <w:tab w:val="left" w:pos="2127"/>
        <w:tab w:val="left" w:pos="2552"/>
        <w:tab w:val="left" w:pos="2977"/>
      </w:tabs>
      <w:spacing w:before="120" w:line="240" w:lineRule="auto"/>
      <w:ind w:left="426"/>
      <w:jc w:val="both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uiPriority w:val="99"/>
    <w:rsid w:val="00D25FD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2574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7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45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0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109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2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53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718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45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317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322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17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246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14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523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365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38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14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983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527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2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6A76-C356-48EC-AAD5-282CE4DF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2015-03-02T18:31:00Z</dcterms:created>
  <dcterms:modified xsi:type="dcterms:W3CDTF">2015-03-02T18:31:00Z</dcterms:modified>
</cp:coreProperties>
</file>