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25F" w:rsidRPr="000B6AB1" w:rsidRDefault="0053525F" w:rsidP="000B09F6">
      <w:pPr>
        <w:keepNext/>
        <w:keepLines/>
        <w:spacing w:before="240" w:after="120" w:line="360" w:lineRule="auto"/>
        <w:jc w:val="both"/>
        <w:rPr>
          <w:rFonts w:ascii="Arial" w:eastAsia="Arial" w:hAnsi="Arial" w:cs="Arial"/>
          <w:b/>
          <w:color w:val="000000"/>
          <w:sz w:val="52"/>
          <w:szCs w:val="52"/>
        </w:rPr>
      </w:pPr>
      <w:bookmarkStart w:id="0" w:name="_GoBack"/>
      <w:bookmarkEnd w:id="0"/>
      <w:r w:rsidRPr="000B6AB1">
        <w:rPr>
          <w:rFonts w:ascii="Arial" w:eastAsia="Arial" w:hAnsi="Arial" w:cs="Arial"/>
          <w:b/>
          <w:color w:val="000000"/>
          <w:sz w:val="52"/>
          <w:szCs w:val="52"/>
        </w:rPr>
        <w:t>D-EITI Open Data Konzept</w:t>
      </w:r>
    </w:p>
    <w:p w:rsidR="0053525F" w:rsidRPr="000B6AB1" w:rsidRDefault="0053525F" w:rsidP="000B09F6">
      <w:pPr>
        <w:keepNext/>
        <w:keepLines/>
        <w:spacing w:before="240" w:after="120" w:line="360" w:lineRule="auto"/>
        <w:jc w:val="both"/>
        <w:rPr>
          <w:rFonts w:ascii="Arial" w:eastAsia="Arial" w:hAnsi="Arial" w:cs="Arial"/>
          <w:color w:val="000000"/>
          <w:sz w:val="40"/>
          <w:szCs w:val="40"/>
        </w:rPr>
      </w:pPr>
      <w:r w:rsidRPr="000B6AB1">
        <w:rPr>
          <w:rFonts w:ascii="Arial" w:eastAsia="Cambria" w:hAnsi="Arial" w:cs="Arial"/>
          <w:sz w:val="40"/>
          <w:szCs w:val="40"/>
        </w:rPr>
        <w:t>Inhalt</w:t>
      </w:r>
    </w:p>
    <w:p w:rsidR="0053525F" w:rsidRPr="000B6AB1" w:rsidRDefault="00A077D4" w:rsidP="000B09F6">
      <w:pPr>
        <w:tabs>
          <w:tab w:val="right" w:pos="9350"/>
        </w:tabs>
        <w:spacing w:before="240" w:after="120" w:line="360" w:lineRule="auto"/>
        <w:jc w:val="both"/>
        <w:rPr>
          <w:rFonts w:ascii="Arial" w:eastAsia="Arial" w:hAnsi="Arial" w:cs="Arial"/>
          <w:color w:val="000000"/>
        </w:rPr>
      </w:pPr>
      <w:hyperlink w:anchor="_30j0zll">
        <w:r w:rsidR="0053525F" w:rsidRPr="000B6AB1">
          <w:rPr>
            <w:rFonts w:ascii="Arial" w:eastAsia="Arial" w:hAnsi="Arial" w:cs="Arial"/>
            <w:color w:val="0000FF"/>
            <w:u w:val="single"/>
          </w:rPr>
          <w:t>Vorwort</w:t>
        </w:r>
      </w:hyperlink>
      <w:hyperlink w:anchor="_30j0zll">
        <w:r w:rsidR="0053525F" w:rsidRPr="000B6AB1">
          <w:rPr>
            <w:rFonts w:ascii="Arial" w:eastAsia="Arial" w:hAnsi="Arial" w:cs="Arial"/>
            <w:color w:val="000000"/>
          </w:rPr>
          <w:tab/>
        </w:r>
      </w:hyperlink>
      <w:r w:rsidR="000B55D0" w:rsidRPr="000B6AB1">
        <w:rPr>
          <w:rFonts w:ascii="Arial" w:eastAsia="Arial" w:hAnsi="Arial" w:cs="Arial"/>
          <w:color w:val="000000"/>
        </w:rPr>
        <w:t>1</w:t>
      </w:r>
      <w:hyperlink w:anchor="_Toc458593546"/>
    </w:p>
    <w:p w:rsidR="0053525F" w:rsidRPr="000B6AB1" w:rsidRDefault="00A077D4" w:rsidP="000B09F6">
      <w:pPr>
        <w:tabs>
          <w:tab w:val="left" w:pos="440"/>
          <w:tab w:val="right" w:pos="9350"/>
        </w:tabs>
        <w:spacing w:before="240" w:after="120" w:line="360" w:lineRule="auto"/>
        <w:jc w:val="both"/>
        <w:rPr>
          <w:rFonts w:ascii="Arial" w:eastAsia="Arial" w:hAnsi="Arial" w:cs="Arial"/>
          <w:color w:val="000000"/>
        </w:rPr>
      </w:pPr>
      <w:hyperlink w:anchor="_3znysh7">
        <w:r w:rsidR="0053525F" w:rsidRPr="000B6AB1">
          <w:rPr>
            <w:rFonts w:ascii="Arial" w:eastAsia="Arial" w:hAnsi="Arial" w:cs="Arial"/>
            <w:color w:val="0000FF"/>
            <w:u w:val="single"/>
          </w:rPr>
          <w:t>1.</w:t>
        </w:r>
      </w:hyperlink>
      <w:hyperlink w:anchor="_3znysh7">
        <w:r w:rsidR="0053525F" w:rsidRPr="000B6AB1">
          <w:rPr>
            <w:rFonts w:ascii="Arial" w:eastAsia="Arial" w:hAnsi="Arial" w:cs="Arial"/>
            <w:color w:val="000000"/>
          </w:rPr>
          <w:tab/>
        </w:r>
      </w:hyperlink>
      <w:r w:rsidR="0053525F" w:rsidRPr="000B6AB1">
        <w:rPr>
          <w:rFonts w:ascii="Arial" w:eastAsia="Arial" w:hAnsi="Arial" w:cs="Arial"/>
          <w:color w:val="0000FF"/>
          <w:u w:val="single"/>
        </w:rPr>
        <w:t>Offene Daten im D-EITI-Prozess</w:t>
      </w:r>
      <w:hyperlink w:anchor="_3znysh7">
        <w:r w:rsidR="0053525F" w:rsidRPr="000B6AB1">
          <w:rPr>
            <w:rFonts w:ascii="Arial" w:eastAsia="Arial" w:hAnsi="Arial" w:cs="Arial"/>
            <w:color w:val="000000"/>
          </w:rPr>
          <w:tab/>
        </w:r>
      </w:hyperlink>
      <w:r w:rsidR="000B55D0" w:rsidRPr="000B6AB1">
        <w:rPr>
          <w:rFonts w:ascii="Arial" w:eastAsia="Arial" w:hAnsi="Arial" w:cs="Arial"/>
          <w:color w:val="000000"/>
        </w:rPr>
        <w:t>2</w:t>
      </w:r>
      <w:hyperlink w:anchor="_Toc458593547"/>
    </w:p>
    <w:p w:rsidR="0053525F" w:rsidRPr="000B6AB1" w:rsidRDefault="0053525F" w:rsidP="000B09F6">
      <w:pPr>
        <w:tabs>
          <w:tab w:val="left" w:pos="440"/>
          <w:tab w:val="right" w:pos="9350"/>
        </w:tabs>
        <w:spacing w:before="240" w:after="120" w:line="360" w:lineRule="auto"/>
        <w:jc w:val="both"/>
        <w:rPr>
          <w:rFonts w:ascii="Arial" w:eastAsia="Arial" w:hAnsi="Arial" w:cs="Arial"/>
          <w:color w:val="000000"/>
        </w:rPr>
      </w:pPr>
      <w:r w:rsidRPr="000B6AB1">
        <w:rPr>
          <w:rFonts w:ascii="Arial" w:eastAsia="Arial" w:hAnsi="Arial" w:cs="Arial"/>
          <w:color w:val="0000FF"/>
          <w:u w:val="single"/>
        </w:rPr>
        <w:t>2.</w:t>
      </w:r>
      <w:hyperlink w:anchor="_1t3h5sf">
        <w:r w:rsidRPr="000B6AB1">
          <w:rPr>
            <w:rFonts w:ascii="Arial" w:eastAsia="Arial" w:hAnsi="Arial" w:cs="Arial"/>
            <w:color w:val="000000"/>
          </w:rPr>
          <w:tab/>
        </w:r>
      </w:hyperlink>
      <w:hyperlink w:anchor="_1t3h5sf">
        <w:r w:rsidRPr="000B6AB1">
          <w:rPr>
            <w:rFonts w:ascii="Arial" w:eastAsia="Arial" w:hAnsi="Arial" w:cs="Arial"/>
            <w:color w:val="0000FF"/>
            <w:u w:val="single"/>
          </w:rPr>
          <w:t>Zehn D-EITI Open Data Prinzipien</w:t>
        </w:r>
      </w:hyperlink>
      <w:hyperlink w:anchor="_1t3h5sf">
        <w:r w:rsidRPr="000B6AB1">
          <w:rPr>
            <w:rFonts w:ascii="Arial" w:eastAsia="Arial" w:hAnsi="Arial" w:cs="Arial"/>
            <w:color w:val="000000"/>
          </w:rPr>
          <w:tab/>
        </w:r>
      </w:hyperlink>
      <w:r w:rsidR="000B55D0" w:rsidRPr="000B6AB1">
        <w:rPr>
          <w:rFonts w:ascii="Arial" w:eastAsia="Arial" w:hAnsi="Arial" w:cs="Arial"/>
          <w:color w:val="000000"/>
        </w:rPr>
        <w:t>4</w:t>
      </w:r>
      <w:hyperlink w:anchor="_Toc458593549"/>
    </w:p>
    <w:p w:rsidR="0053525F" w:rsidRPr="000B6AB1" w:rsidRDefault="00A077D4" w:rsidP="000B09F6">
      <w:pPr>
        <w:tabs>
          <w:tab w:val="right" w:pos="9350"/>
        </w:tabs>
        <w:spacing w:before="240" w:after="120" w:line="360" w:lineRule="auto"/>
        <w:ind w:left="220"/>
        <w:jc w:val="both"/>
        <w:rPr>
          <w:rFonts w:ascii="Arial" w:eastAsia="Arial" w:hAnsi="Arial" w:cs="Arial"/>
          <w:color w:val="000000"/>
          <w:sz w:val="22"/>
          <w:szCs w:val="22"/>
        </w:rPr>
      </w:pPr>
      <w:hyperlink w:anchor="_17dp8vu">
        <w:r w:rsidR="0053525F" w:rsidRPr="000B6AB1">
          <w:rPr>
            <w:rFonts w:ascii="Arial" w:eastAsia="Arial" w:hAnsi="Arial" w:cs="Arial"/>
            <w:color w:val="0000FF"/>
            <w:sz w:val="22"/>
            <w:szCs w:val="22"/>
            <w:u w:val="single"/>
          </w:rPr>
          <w:t>1 Vollständigkeit</w:t>
        </w:r>
      </w:hyperlink>
      <w:hyperlink w:anchor="_17dp8vu">
        <w:r w:rsidR="0053525F" w:rsidRPr="000B6AB1">
          <w:rPr>
            <w:rFonts w:ascii="Arial" w:eastAsia="Arial" w:hAnsi="Arial" w:cs="Arial"/>
            <w:color w:val="000000"/>
            <w:sz w:val="22"/>
            <w:szCs w:val="22"/>
          </w:rPr>
          <w:tab/>
        </w:r>
      </w:hyperlink>
      <w:r w:rsidR="000B55D0" w:rsidRPr="000B6AB1">
        <w:rPr>
          <w:rFonts w:ascii="Arial" w:eastAsia="Arial" w:hAnsi="Arial" w:cs="Arial"/>
          <w:color w:val="000000"/>
          <w:sz w:val="22"/>
          <w:szCs w:val="22"/>
        </w:rPr>
        <w:t>4</w:t>
      </w:r>
      <w:hyperlink w:anchor="_Toc458593550"/>
    </w:p>
    <w:p w:rsidR="0053525F" w:rsidRPr="000B6AB1" w:rsidRDefault="00A077D4" w:rsidP="000B09F6">
      <w:pPr>
        <w:tabs>
          <w:tab w:val="right" w:pos="9350"/>
        </w:tabs>
        <w:spacing w:before="240" w:after="120" w:line="360" w:lineRule="auto"/>
        <w:ind w:left="220"/>
        <w:jc w:val="both"/>
        <w:rPr>
          <w:rFonts w:ascii="Arial" w:eastAsia="Arial" w:hAnsi="Arial" w:cs="Arial"/>
          <w:color w:val="000000"/>
          <w:sz w:val="22"/>
          <w:szCs w:val="22"/>
        </w:rPr>
      </w:pPr>
      <w:hyperlink w:anchor="_26in1rg">
        <w:r w:rsidR="0053525F" w:rsidRPr="000B6AB1">
          <w:rPr>
            <w:rFonts w:ascii="Arial" w:eastAsia="Arial" w:hAnsi="Arial" w:cs="Arial"/>
            <w:color w:val="0000FF"/>
            <w:sz w:val="22"/>
            <w:szCs w:val="22"/>
            <w:u w:val="single"/>
          </w:rPr>
          <w:t>2 Primärquellen</w:t>
        </w:r>
      </w:hyperlink>
      <w:hyperlink w:anchor="_26in1rg">
        <w:r w:rsidR="0053525F" w:rsidRPr="000B6AB1">
          <w:rPr>
            <w:rFonts w:ascii="Arial" w:eastAsia="Arial" w:hAnsi="Arial" w:cs="Arial"/>
            <w:color w:val="000000"/>
            <w:sz w:val="22"/>
            <w:szCs w:val="22"/>
          </w:rPr>
          <w:tab/>
        </w:r>
      </w:hyperlink>
      <w:r w:rsidR="000B55D0" w:rsidRPr="000B6AB1">
        <w:rPr>
          <w:rFonts w:ascii="Arial" w:eastAsia="Arial" w:hAnsi="Arial" w:cs="Arial"/>
          <w:color w:val="000000"/>
          <w:sz w:val="22"/>
          <w:szCs w:val="22"/>
        </w:rPr>
        <w:t>4</w:t>
      </w:r>
      <w:hyperlink w:anchor="_Toc458593551"/>
    </w:p>
    <w:p w:rsidR="0053525F" w:rsidRPr="000B6AB1" w:rsidRDefault="00A077D4" w:rsidP="000B09F6">
      <w:pPr>
        <w:tabs>
          <w:tab w:val="right" w:pos="9350"/>
        </w:tabs>
        <w:spacing w:before="240" w:after="120" w:line="360" w:lineRule="auto"/>
        <w:ind w:left="220"/>
        <w:jc w:val="both"/>
        <w:rPr>
          <w:rFonts w:ascii="Arial" w:eastAsia="Arial" w:hAnsi="Arial" w:cs="Arial"/>
          <w:color w:val="000000"/>
          <w:sz w:val="22"/>
          <w:szCs w:val="22"/>
        </w:rPr>
      </w:pPr>
      <w:hyperlink w:anchor="_35nkun2">
        <w:r w:rsidR="0053525F" w:rsidRPr="000B6AB1">
          <w:rPr>
            <w:rFonts w:ascii="Arial" w:eastAsia="Arial" w:hAnsi="Arial" w:cs="Arial"/>
            <w:color w:val="0000FF"/>
            <w:sz w:val="22"/>
            <w:szCs w:val="22"/>
            <w:u w:val="single"/>
          </w:rPr>
          <w:t>3 Zeitliche Nähe</w:t>
        </w:r>
      </w:hyperlink>
      <w:hyperlink w:anchor="_35nkun2">
        <w:r w:rsidR="0053525F" w:rsidRPr="000B6AB1">
          <w:rPr>
            <w:rFonts w:ascii="Arial" w:eastAsia="Arial" w:hAnsi="Arial" w:cs="Arial"/>
            <w:color w:val="000000"/>
            <w:sz w:val="22"/>
            <w:szCs w:val="22"/>
          </w:rPr>
          <w:tab/>
        </w:r>
      </w:hyperlink>
      <w:r w:rsidR="000B55D0" w:rsidRPr="000B6AB1">
        <w:rPr>
          <w:rFonts w:ascii="Arial" w:eastAsia="Arial" w:hAnsi="Arial" w:cs="Arial"/>
          <w:color w:val="000000"/>
          <w:sz w:val="22"/>
          <w:szCs w:val="22"/>
        </w:rPr>
        <w:t>4</w:t>
      </w:r>
      <w:hyperlink w:anchor="_Toc458593552"/>
    </w:p>
    <w:p w:rsidR="0053525F" w:rsidRPr="000B6AB1" w:rsidRDefault="00A077D4" w:rsidP="000B09F6">
      <w:pPr>
        <w:tabs>
          <w:tab w:val="right" w:pos="9350"/>
        </w:tabs>
        <w:spacing w:before="240" w:after="120" w:line="360" w:lineRule="auto"/>
        <w:ind w:left="220"/>
        <w:jc w:val="both"/>
        <w:rPr>
          <w:rFonts w:ascii="Arial" w:eastAsia="Arial" w:hAnsi="Arial" w:cs="Arial"/>
          <w:color w:val="000000"/>
          <w:sz w:val="22"/>
          <w:szCs w:val="22"/>
        </w:rPr>
      </w:pPr>
      <w:hyperlink w:anchor="_44sinio">
        <w:r w:rsidR="0053525F" w:rsidRPr="000B6AB1">
          <w:rPr>
            <w:rFonts w:ascii="Arial" w:eastAsia="Arial" w:hAnsi="Arial" w:cs="Arial"/>
            <w:color w:val="0000FF"/>
            <w:sz w:val="22"/>
            <w:szCs w:val="22"/>
            <w:u w:val="single"/>
          </w:rPr>
          <w:t>4 Leichter Zugang</w:t>
        </w:r>
      </w:hyperlink>
      <w:hyperlink w:anchor="_44sinio">
        <w:r w:rsidR="0053525F" w:rsidRPr="000B6AB1">
          <w:rPr>
            <w:rFonts w:ascii="Arial" w:eastAsia="Arial" w:hAnsi="Arial" w:cs="Arial"/>
            <w:color w:val="000000"/>
            <w:sz w:val="22"/>
            <w:szCs w:val="22"/>
          </w:rPr>
          <w:tab/>
        </w:r>
      </w:hyperlink>
      <w:r w:rsidR="000B55D0" w:rsidRPr="000B6AB1">
        <w:rPr>
          <w:rFonts w:ascii="Arial" w:eastAsia="Arial" w:hAnsi="Arial" w:cs="Arial"/>
          <w:color w:val="000000"/>
          <w:sz w:val="22"/>
          <w:szCs w:val="22"/>
        </w:rPr>
        <w:t>4</w:t>
      </w:r>
      <w:hyperlink w:anchor="_Toc458593553"/>
    </w:p>
    <w:p w:rsidR="0053525F" w:rsidRPr="000B6AB1" w:rsidRDefault="0053525F" w:rsidP="000B09F6">
      <w:pPr>
        <w:tabs>
          <w:tab w:val="right" w:pos="9350"/>
        </w:tabs>
        <w:spacing w:before="240" w:after="120" w:line="360" w:lineRule="auto"/>
        <w:ind w:left="220"/>
        <w:jc w:val="both"/>
        <w:rPr>
          <w:rFonts w:ascii="Arial" w:eastAsia="Arial" w:hAnsi="Arial" w:cs="Arial"/>
          <w:color w:val="000000"/>
          <w:sz w:val="22"/>
          <w:szCs w:val="22"/>
        </w:rPr>
      </w:pPr>
      <w:r w:rsidRPr="000B6AB1">
        <w:rPr>
          <w:rFonts w:ascii="Arial" w:eastAsia="Arial" w:hAnsi="Arial" w:cs="Arial"/>
          <w:color w:val="0000FF"/>
          <w:sz w:val="22"/>
          <w:szCs w:val="22"/>
          <w:u w:val="single"/>
        </w:rPr>
        <w:t>5 Maschinenlesbarkeit</w:t>
      </w:r>
      <w:hyperlink w:anchor="_3j2qqm3">
        <w:r w:rsidRPr="000B6AB1">
          <w:rPr>
            <w:rFonts w:ascii="Arial" w:eastAsia="Arial" w:hAnsi="Arial" w:cs="Arial"/>
            <w:color w:val="000000"/>
            <w:sz w:val="22"/>
            <w:szCs w:val="22"/>
          </w:rPr>
          <w:tab/>
        </w:r>
      </w:hyperlink>
      <w:r w:rsidR="000B55D0" w:rsidRPr="000B6AB1">
        <w:rPr>
          <w:rFonts w:ascii="Arial" w:eastAsia="Arial" w:hAnsi="Arial" w:cs="Arial"/>
          <w:color w:val="000000"/>
          <w:sz w:val="22"/>
          <w:szCs w:val="22"/>
        </w:rPr>
        <w:t>5</w:t>
      </w:r>
      <w:hyperlink w:anchor="_Toc458593554"/>
    </w:p>
    <w:p w:rsidR="0053525F" w:rsidRPr="000B6AB1" w:rsidRDefault="00A077D4" w:rsidP="000B09F6">
      <w:pPr>
        <w:tabs>
          <w:tab w:val="right" w:pos="9350"/>
        </w:tabs>
        <w:spacing w:before="240" w:after="120" w:line="360" w:lineRule="auto"/>
        <w:ind w:left="220"/>
        <w:jc w:val="both"/>
        <w:rPr>
          <w:rFonts w:ascii="Arial" w:eastAsia="Arial" w:hAnsi="Arial" w:cs="Arial"/>
          <w:color w:val="000000"/>
          <w:sz w:val="22"/>
          <w:szCs w:val="22"/>
        </w:rPr>
      </w:pPr>
      <w:hyperlink w:anchor="_4i7ojhp">
        <w:r w:rsidR="0053525F" w:rsidRPr="000B6AB1">
          <w:rPr>
            <w:rFonts w:ascii="Arial" w:eastAsia="Arial" w:hAnsi="Arial" w:cs="Arial"/>
            <w:color w:val="0000FF"/>
            <w:sz w:val="22"/>
            <w:szCs w:val="22"/>
            <w:u w:val="single"/>
          </w:rPr>
          <w:t>6 Diskriminierungsfreiheit</w:t>
        </w:r>
      </w:hyperlink>
      <w:hyperlink w:anchor="_4i7ojhp">
        <w:r w:rsidR="0053525F" w:rsidRPr="000B6AB1">
          <w:rPr>
            <w:rFonts w:ascii="Arial" w:eastAsia="Arial" w:hAnsi="Arial" w:cs="Arial"/>
            <w:color w:val="000000"/>
            <w:sz w:val="22"/>
            <w:szCs w:val="22"/>
          </w:rPr>
          <w:tab/>
        </w:r>
      </w:hyperlink>
      <w:r w:rsidR="000B55D0" w:rsidRPr="000B6AB1">
        <w:rPr>
          <w:rFonts w:ascii="Arial" w:eastAsia="Arial" w:hAnsi="Arial" w:cs="Arial"/>
          <w:color w:val="000000"/>
          <w:sz w:val="22"/>
          <w:szCs w:val="22"/>
        </w:rPr>
        <w:t>5</w:t>
      </w:r>
      <w:hyperlink w:anchor="_Toc458593555"/>
    </w:p>
    <w:p w:rsidR="0053525F" w:rsidRPr="000B6AB1" w:rsidRDefault="00A077D4" w:rsidP="000B09F6">
      <w:pPr>
        <w:tabs>
          <w:tab w:val="right" w:pos="9350"/>
        </w:tabs>
        <w:spacing w:before="240" w:after="120" w:line="360" w:lineRule="auto"/>
        <w:ind w:left="220"/>
        <w:jc w:val="both"/>
        <w:rPr>
          <w:rFonts w:ascii="Arial" w:eastAsia="Arial" w:hAnsi="Arial" w:cs="Arial"/>
          <w:color w:val="000000"/>
          <w:sz w:val="22"/>
          <w:szCs w:val="22"/>
        </w:rPr>
      </w:pPr>
      <w:hyperlink w:anchor="_1ci93xb">
        <w:r w:rsidR="0053525F" w:rsidRPr="000B6AB1">
          <w:rPr>
            <w:rFonts w:ascii="Arial" w:eastAsia="Arial" w:hAnsi="Arial" w:cs="Arial"/>
            <w:color w:val="0000FF"/>
            <w:sz w:val="22"/>
            <w:szCs w:val="22"/>
            <w:u w:val="single"/>
          </w:rPr>
          <w:t>7 Die Verwendung offener Standards</w:t>
        </w:r>
      </w:hyperlink>
      <w:hyperlink w:anchor="_1ci93xb">
        <w:r w:rsidR="0053525F" w:rsidRPr="000B6AB1">
          <w:rPr>
            <w:rFonts w:ascii="Arial" w:eastAsia="Arial" w:hAnsi="Arial" w:cs="Arial"/>
            <w:color w:val="000000"/>
            <w:sz w:val="22"/>
            <w:szCs w:val="22"/>
          </w:rPr>
          <w:tab/>
        </w:r>
      </w:hyperlink>
      <w:r w:rsidR="000B55D0" w:rsidRPr="000B6AB1">
        <w:rPr>
          <w:rFonts w:ascii="Arial" w:eastAsia="Arial" w:hAnsi="Arial" w:cs="Arial"/>
          <w:color w:val="000000"/>
          <w:sz w:val="22"/>
          <w:szCs w:val="22"/>
        </w:rPr>
        <w:t>5</w:t>
      </w:r>
      <w:hyperlink w:anchor="_Toc458593556"/>
    </w:p>
    <w:p w:rsidR="0053525F" w:rsidRPr="000B6AB1" w:rsidRDefault="00A077D4" w:rsidP="000B09F6">
      <w:pPr>
        <w:tabs>
          <w:tab w:val="right" w:pos="9350"/>
        </w:tabs>
        <w:spacing w:before="240" w:after="120" w:line="360" w:lineRule="auto"/>
        <w:ind w:left="220"/>
        <w:jc w:val="both"/>
        <w:rPr>
          <w:rFonts w:ascii="Arial" w:eastAsia="Arial" w:hAnsi="Arial" w:cs="Arial"/>
          <w:color w:val="000000"/>
          <w:sz w:val="22"/>
          <w:szCs w:val="22"/>
        </w:rPr>
      </w:pPr>
      <w:hyperlink w:anchor="_2bn6wsx">
        <w:r w:rsidR="0053525F" w:rsidRPr="000B6AB1">
          <w:rPr>
            <w:rFonts w:ascii="Arial" w:eastAsia="Arial" w:hAnsi="Arial" w:cs="Arial"/>
            <w:color w:val="0000FF"/>
            <w:sz w:val="22"/>
            <w:szCs w:val="22"/>
            <w:u w:val="single"/>
          </w:rPr>
          <w:t>8 Lizenzierung</w:t>
        </w:r>
      </w:hyperlink>
      <w:hyperlink w:anchor="_2bn6wsx">
        <w:r w:rsidR="0053525F" w:rsidRPr="000B6AB1">
          <w:rPr>
            <w:rFonts w:ascii="Arial" w:eastAsia="Arial" w:hAnsi="Arial" w:cs="Arial"/>
            <w:color w:val="000000"/>
            <w:sz w:val="22"/>
            <w:szCs w:val="22"/>
          </w:rPr>
          <w:tab/>
        </w:r>
      </w:hyperlink>
      <w:r w:rsidR="000B55D0" w:rsidRPr="000B6AB1">
        <w:rPr>
          <w:rFonts w:ascii="Arial" w:eastAsia="Arial" w:hAnsi="Arial" w:cs="Arial"/>
          <w:color w:val="000000"/>
          <w:sz w:val="22"/>
          <w:szCs w:val="22"/>
        </w:rPr>
        <w:t>6</w:t>
      </w:r>
      <w:hyperlink w:anchor="_Toc458593557"/>
    </w:p>
    <w:p w:rsidR="0053525F" w:rsidRPr="000B6AB1" w:rsidRDefault="00A077D4" w:rsidP="000B09F6">
      <w:pPr>
        <w:tabs>
          <w:tab w:val="right" w:pos="9350"/>
        </w:tabs>
        <w:spacing w:before="240" w:after="120" w:line="360" w:lineRule="auto"/>
        <w:ind w:left="220"/>
        <w:jc w:val="both"/>
        <w:rPr>
          <w:rFonts w:ascii="Arial" w:eastAsia="Arial" w:hAnsi="Arial" w:cs="Arial"/>
          <w:color w:val="000000"/>
          <w:sz w:val="22"/>
          <w:szCs w:val="22"/>
        </w:rPr>
      </w:pPr>
      <w:hyperlink w:anchor="_3as4poj">
        <w:r w:rsidR="0053525F" w:rsidRPr="000B6AB1">
          <w:rPr>
            <w:rFonts w:ascii="Arial" w:eastAsia="Arial" w:hAnsi="Arial" w:cs="Arial"/>
            <w:color w:val="0000FF"/>
            <w:sz w:val="22"/>
            <w:szCs w:val="22"/>
            <w:u w:val="single"/>
          </w:rPr>
          <w:t>9 Dauerhaftigkeit</w:t>
        </w:r>
      </w:hyperlink>
      <w:hyperlink w:anchor="_3as4poj">
        <w:r w:rsidR="0053525F" w:rsidRPr="000B6AB1">
          <w:rPr>
            <w:rFonts w:ascii="Arial" w:eastAsia="Arial" w:hAnsi="Arial" w:cs="Arial"/>
            <w:color w:val="000000"/>
            <w:sz w:val="22"/>
            <w:szCs w:val="22"/>
          </w:rPr>
          <w:tab/>
        </w:r>
      </w:hyperlink>
      <w:r w:rsidR="000B55D0" w:rsidRPr="000B6AB1">
        <w:rPr>
          <w:rFonts w:ascii="Arial" w:eastAsia="Arial" w:hAnsi="Arial" w:cs="Arial"/>
          <w:color w:val="000000"/>
          <w:sz w:val="22"/>
          <w:szCs w:val="22"/>
        </w:rPr>
        <w:t>6</w:t>
      </w:r>
      <w:hyperlink w:anchor="_Toc458593558"/>
    </w:p>
    <w:p w:rsidR="0053525F" w:rsidRPr="000B6AB1" w:rsidRDefault="00A077D4" w:rsidP="000B09F6">
      <w:pPr>
        <w:tabs>
          <w:tab w:val="right" w:pos="9350"/>
        </w:tabs>
        <w:spacing w:before="240" w:after="120" w:line="360" w:lineRule="auto"/>
        <w:ind w:left="220"/>
        <w:jc w:val="both"/>
        <w:rPr>
          <w:rFonts w:ascii="Arial" w:eastAsia="Arial" w:hAnsi="Arial" w:cs="Arial"/>
          <w:color w:val="000000"/>
          <w:sz w:val="22"/>
          <w:szCs w:val="22"/>
        </w:rPr>
      </w:pPr>
      <w:hyperlink w:anchor="_49x2ik5">
        <w:r w:rsidR="0053525F" w:rsidRPr="000B6AB1">
          <w:rPr>
            <w:rFonts w:ascii="Arial" w:eastAsia="Arial" w:hAnsi="Arial" w:cs="Arial"/>
            <w:color w:val="0000FF"/>
            <w:sz w:val="22"/>
            <w:szCs w:val="22"/>
            <w:u w:val="single"/>
          </w:rPr>
          <w:t>10 Kostenfreie Nutzung</w:t>
        </w:r>
      </w:hyperlink>
      <w:hyperlink w:anchor="_49x2ik5">
        <w:r w:rsidR="0053525F" w:rsidRPr="000B6AB1">
          <w:rPr>
            <w:rFonts w:ascii="Arial" w:eastAsia="Arial" w:hAnsi="Arial" w:cs="Arial"/>
            <w:color w:val="000000"/>
            <w:sz w:val="22"/>
            <w:szCs w:val="22"/>
          </w:rPr>
          <w:tab/>
        </w:r>
      </w:hyperlink>
      <w:hyperlink w:anchor="_Toc458593559"/>
      <w:r w:rsidR="000B55D0" w:rsidRPr="000B6AB1">
        <w:rPr>
          <w:rFonts w:ascii="Arial" w:eastAsia="Arial" w:hAnsi="Arial" w:cs="Arial"/>
          <w:color w:val="000000"/>
          <w:sz w:val="22"/>
          <w:szCs w:val="22"/>
        </w:rPr>
        <w:t>6</w:t>
      </w:r>
    </w:p>
    <w:p w:rsidR="0053525F" w:rsidRPr="000B6AB1" w:rsidRDefault="00A077D4" w:rsidP="000B09F6">
      <w:pPr>
        <w:tabs>
          <w:tab w:val="left" w:pos="440"/>
          <w:tab w:val="right" w:pos="9350"/>
        </w:tabs>
        <w:spacing w:before="240" w:after="120" w:line="360" w:lineRule="auto"/>
        <w:jc w:val="both"/>
        <w:rPr>
          <w:rFonts w:ascii="Arial" w:eastAsia="Arial" w:hAnsi="Arial" w:cs="Arial"/>
          <w:color w:val="000000"/>
          <w:sz w:val="22"/>
          <w:szCs w:val="22"/>
        </w:rPr>
      </w:pPr>
      <w:hyperlink w:anchor="_147n2zr">
        <w:r w:rsidR="0053525F" w:rsidRPr="000B6AB1">
          <w:rPr>
            <w:rFonts w:ascii="Arial" w:eastAsia="Arial" w:hAnsi="Arial" w:cs="Arial"/>
            <w:color w:val="0000FF"/>
            <w:sz w:val="22"/>
            <w:szCs w:val="22"/>
            <w:u w:val="single"/>
          </w:rPr>
          <w:t>3.</w:t>
        </w:r>
      </w:hyperlink>
      <w:hyperlink w:anchor="_147n2zr">
        <w:r w:rsidR="0053525F" w:rsidRPr="000B6AB1">
          <w:rPr>
            <w:rFonts w:ascii="Arial" w:eastAsia="Arial" w:hAnsi="Arial" w:cs="Arial"/>
            <w:color w:val="000000"/>
            <w:sz w:val="22"/>
            <w:szCs w:val="22"/>
          </w:rPr>
          <w:tab/>
        </w:r>
      </w:hyperlink>
      <w:hyperlink w:anchor="_147n2zr">
        <w:r w:rsidR="0053525F" w:rsidRPr="000B6AB1">
          <w:rPr>
            <w:rFonts w:ascii="Arial" w:eastAsia="Arial" w:hAnsi="Arial" w:cs="Arial"/>
            <w:color w:val="0000FF"/>
            <w:sz w:val="22"/>
            <w:szCs w:val="22"/>
            <w:u w:val="single"/>
          </w:rPr>
          <w:t>Empfehlungen zur Umsetzung</w:t>
        </w:r>
      </w:hyperlink>
      <w:hyperlink w:anchor="_147n2zr">
        <w:r w:rsidR="0053525F" w:rsidRPr="000B6AB1">
          <w:rPr>
            <w:rFonts w:ascii="Arial" w:eastAsia="Arial" w:hAnsi="Arial" w:cs="Arial"/>
            <w:color w:val="000000"/>
            <w:sz w:val="22"/>
            <w:szCs w:val="22"/>
          </w:rPr>
          <w:tab/>
        </w:r>
      </w:hyperlink>
      <w:r w:rsidR="00EA5088" w:rsidRPr="000B6AB1">
        <w:rPr>
          <w:rFonts w:ascii="Arial" w:eastAsia="Arial" w:hAnsi="Arial" w:cs="Arial"/>
          <w:color w:val="000000"/>
          <w:sz w:val="22"/>
          <w:szCs w:val="22"/>
        </w:rPr>
        <w:t>7</w:t>
      </w:r>
      <w:hyperlink w:anchor="_Toc458593560"/>
    </w:p>
    <w:p w:rsidR="00EA5088" w:rsidRPr="000B6AB1" w:rsidRDefault="00EA5088" w:rsidP="000B09F6">
      <w:pPr>
        <w:tabs>
          <w:tab w:val="right" w:pos="9350"/>
        </w:tabs>
        <w:spacing w:before="240" w:after="120" w:line="360" w:lineRule="auto"/>
        <w:jc w:val="both"/>
        <w:rPr>
          <w:rFonts w:ascii="Arial" w:eastAsia="Arial" w:hAnsi="Arial" w:cs="Arial"/>
          <w:sz w:val="22"/>
          <w:szCs w:val="22"/>
        </w:rPr>
      </w:pPr>
      <w:r w:rsidRPr="000B6AB1">
        <w:rPr>
          <w:rFonts w:ascii="Arial" w:eastAsia="Arial" w:hAnsi="Arial" w:cs="Arial"/>
          <w:color w:val="0000FF"/>
          <w:sz w:val="22"/>
          <w:szCs w:val="22"/>
          <w:u w:val="single"/>
        </w:rPr>
        <w:t>Glossar</w:t>
      </w:r>
      <w:r w:rsidRPr="000B6AB1">
        <w:rPr>
          <w:rFonts w:ascii="Arial" w:eastAsia="Arial" w:hAnsi="Arial" w:cs="Arial"/>
          <w:color w:val="0000FF"/>
          <w:sz w:val="22"/>
          <w:szCs w:val="22"/>
        </w:rPr>
        <w:tab/>
      </w:r>
      <w:r w:rsidRPr="000B6AB1">
        <w:rPr>
          <w:rFonts w:ascii="Arial" w:eastAsia="Arial" w:hAnsi="Arial" w:cs="Arial"/>
          <w:sz w:val="22"/>
          <w:szCs w:val="22"/>
        </w:rPr>
        <w:t>8</w:t>
      </w:r>
    </w:p>
    <w:p w:rsidR="0053525F" w:rsidRPr="000B6AB1" w:rsidRDefault="00A077D4" w:rsidP="000B09F6">
      <w:pPr>
        <w:tabs>
          <w:tab w:val="right" w:pos="9350"/>
        </w:tabs>
        <w:spacing w:before="240" w:after="120" w:line="360" w:lineRule="auto"/>
        <w:jc w:val="both"/>
        <w:rPr>
          <w:rFonts w:ascii="Arial" w:eastAsia="Arial" w:hAnsi="Arial" w:cs="Arial"/>
          <w:color w:val="000000"/>
          <w:sz w:val="22"/>
          <w:szCs w:val="22"/>
        </w:rPr>
      </w:pPr>
      <w:hyperlink w:anchor="_ihv636">
        <w:r w:rsidR="0053525F" w:rsidRPr="000B6AB1">
          <w:rPr>
            <w:rFonts w:ascii="Arial" w:eastAsia="Arial" w:hAnsi="Arial" w:cs="Arial"/>
            <w:color w:val="0000FF"/>
            <w:sz w:val="22"/>
            <w:szCs w:val="22"/>
            <w:u w:val="single"/>
          </w:rPr>
          <w:t>Anhang</w:t>
        </w:r>
      </w:hyperlink>
      <w:hyperlink w:anchor="_ihv636">
        <w:r w:rsidR="0053525F" w:rsidRPr="000B6AB1">
          <w:rPr>
            <w:rFonts w:ascii="Arial" w:eastAsia="Arial" w:hAnsi="Arial" w:cs="Arial"/>
            <w:color w:val="000000"/>
            <w:sz w:val="22"/>
            <w:szCs w:val="22"/>
          </w:rPr>
          <w:tab/>
        </w:r>
      </w:hyperlink>
      <w:r w:rsidR="00EA5088" w:rsidRPr="000B6AB1">
        <w:rPr>
          <w:rFonts w:ascii="Arial" w:eastAsia="Arial" w:hAnsi="Arial" w:cs="Arial"/>
          <w:color w:val="000000"/>
          <w:sz w:val="22"/>
          <w:szCs w:val="22"/>
        </w:rPr>
        <w:t>13</w:t>
      </w:r>
      <w:hyperlink w:anchor="_Toc458593561"/>
    </w:p>
    <w:p w:rsidR="0053525F" w:rsidRPr="000B6AB1" w:rsidRDefault="0053525F" w:rsidP="000B09F6">
      <w:pPr>
        <w:spacing w:before="240" w:after="120" w:line="360" w:lineRule="auto"/>
        <w:jc w:val="both"/>
        <w:rPr>
          <w:rFonts w:ascii="Arial" w:eastAsia="Arial" w:hAnsi="Arial" w:cs="Arial"/>
          <w:color w:val="000000"/>
          <w:sz w:val="40"/>
          <w:szCs w:val="40"/>
        </w:rPr>
      </w:pPr>
      <w:r w:rsidRPr="000B6AB1">
        <w:rPr>
          <w:rFonts w:ascii="Arial" w:eastAsia="Arial" w:hAnsi="Arial" w:cs="Arial"/>
          <w:color w:val="000000"/>
          <w:sz w:val="22"/>
          <w:szCs w:val="22"/>
        </w:rPr>
        <w:br w:type="page"/>
      </w:r>
      <w:bookmarkStart w:id="1" w:name="_30j0zll" w:colFirst="0" w:colLast="0"/>
      <w:bookmarkStart w:id="2" w:name="gjdgxs" w:colFirst="0" w:colLast="0"/>
      <w:bookmarkEnd w:id="1"/>
      <w:bookmarkEnd w:id="2"/>
      <w:r w:rsidRPr="000B6AB1">
        <w:rPr>
          <w:rFonts w:ascii="Arial" w:eastAsia="Arial" w:hAnsi="Arial" w:cs="Arial"/>
          <w:color w:val="000000"/>
          <w:sz w:val="40"/>
          <w:szCs w:val="40"/>
        </w:rPr>
        <w:lastRenderedPageBreak/>
        <w:t>Vorwort</w:t>
      </w:r>
    </w:p>
    <w:p w:rsidR="0053525F" w:rsidRPr="000B6AB1" w:rsidRDefault="0053525F"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color w:val="000000"/>
          <w:sz w:val="22"/>
          <w:szCs w:val="22"/>
        </w:rPr>
        <w:t>Im vorliegenden Konzept legt die Multi-Stakeholder-Gruppe (MSG) der deutschen Initiative für Transparenz im rohstoffgewinnenden Sektor (D-EITI) die Grundsätze für die Umsetzung des Prinzips offener Daten im Rahmen der D-EITI fest. Dabei kommt das Konzept ausdrüc</w:t>
      </w:r>
      <w:r w:rsidRPr="000B6AB1">
        <w:rPr>
          <w:rFonts w:ascii="Arial" w:eastAsia="Arial" w:hAnsi="Arial" w:cs="Arial"/>
          <w:color w:val="000000"/>
          <w:sz w:val="22"/>
          <w:szCs w:val="22"/>
        </w:rPr>
        <w:t>k</w:t>
      </w:r>
      <w:r w:rsidRPr="000B6AB1">
        <w:rPr>
          <w:rFonts w:ascii="Arial" w:eastAsia="Arial" w:hAnsi="Arial" w:cs="Arial"/>
          <w:color w:val="000000"/>
          <w:sz w:val="22"/>
          <w:szCs w:val="22"/>
        </w:rPr>
        <w:t xml:space="preserve">lich nur für Daten und Informationen, die öffentlich sind bzw. deren Veröffentlichung im </w:t>
      </w:r>
      <w:r w:rsidR="000B6AB1">
        <w:rPr>
          <w:rFonts w:ascii="Arial" w:eastAsia="Arial" w:hAnsi="Arial" w:cs="Arial"/>
          <w:color w:val="000000"/>
          <w:sz w:val="22"/>
          <w:szCs w:val="22"/>
        </w:rPr>
        <w:br/>
      </w:r>
      <w:r w:rsidRPr="000B6AB1">
        <w:rPr>
          <w:rFonts w:ascii="Arial" w:eastAsia="Arial" w:hAnsi="Arial" w:cs="Arial"/>
          <w:color w:val="000000"/>
          <w:sz w:val="22"/>
          <w:szCs w:val="22"/>
        </w:rPr>
        <w:t>Rahmen der D-EITI durch die MSG beschlossen wurde, und nur im Rahmen der geltenden rechtlichen Grundlagen zur Anwendung.</w:t>
      </w:r>
      <w:r w:rsidR="004F6C8B" w:rsidRPr="000B6AB1">
        <w:rPr>
          <w:rFonts w:ascii="Arial" w:eastAsia="Arial" w:hAnsi="Arial" w:cs="Arial"/>
          <w:color w:val="000000"/>
          <w:sz w:val="22"/>
          <w:szCs w:val="22"/>
        </w:rPr>
        <w:t xml:space="preserve"> Aus dem Konzept selbst ergeben sich keine</w:t>
      </w:r>
      <w:r w:rsidR="0048788F" w:rsidRPr="000B6AB1">
        <w:rPr>
          <w:rFonts w:ascii="Arial" w:eastAsia="Arial" w:hAnsi="Arial" w:cs="Arial"/>
          <w:color w:val="000000"/>
          <w:sz w:val="22"/>
          <w:szCs w:val="22"/>
        </w:rPr>
        <w:t xml:space="preserve"> Festl</w:t>
      </w:r>
      <w:r w:rsidR="0048788F" w:rsidRPr="000B6AB1">
        <w:rPr>
          <w:rFonts w:ascii="Arial" w:eastAsia="Arial" w:hAnsi="Arial" w:cs="Arial"/>
          <w:color w:val="000000"/>
          <w:sz w:val="22"/>
          <w:szCs w:val="22"/>
        </w:rPr>
        <w:t>e</w:t>
      </w:r>
      <w:r w:rsidR="0048788F" w:rsidRPr="000B6AB1">
        <w:rPr>
          <w:rFonts w:ascii="Arial" w:eastAsia="Arial" w:hAnsi="Arial" w:cs="Arial"/>
          <w:color w:val="000000"/>
          <w:sz w:val="22"/>
          <w:szCs w:val="22"/>
        </w:rPr>
        <w:t>gungen für den Umfang und den Prozess der Berichterstattung im Rahmen der D-EITI.</w:t>
      </w:r>
      <w:r w:rsidR="004F6C8B" w:rsidRPr="000B6AB1">
        <w:rPr>
          <w:rFonts w:ascii="Arial" w:eastAsia="Arial" w:hAnsi="Arial" w:cs="Arial"/>
          <w:color w:val="000000"/>
          <w:sz w:val="22"/>
          <w:szCs w:val="22"/>
        </w:rPr>
        <w:t xml:space="preserve"> </w:t>
      </w:r>
      <w:r w:rsidRPr="000B6AB1">
        <w:rPr>
          <w:rFonts w:ascii="Arial" w:eastAsia="Arial" w:hAnsi="Arial" w:cs="Arial"/>
          <w:color w:val="000000"/>
          <w:sz w:val="22"/>
          <w:szCs w:val="22"/>
        </w:rPr>
        <w:t xml:space="preserve">Die </w:t>
      </w:r>
      <w:r w:rsidR="000B6AB1">
        <w:rPr>
          <w:rFonts w:ascii="Arial" w:eastAsia="Arial" w:hAnsi="Arial" w:cs="Arial"/>
          <w:color w:val="000000"/>
          <w:sz w:val="22"/>
          <w:szCs w:val="22"/>
        </w:rPr>
        <w:br/>
      </w:r>
      <w:r w:rsidRPr="000B6AB1">
        <w:rPr>
          <w:rFonts w:ascii="Arial" w:eastAsia="Arial" w:hAnsi="Arial" w:cs="Arial"/>
          <w:color w:val="000000"/>
          <w:sz w:val="22"/>
          <w:szCs w:val="22"/>
        </w:rPr>
        <w:t>Umsetzung des Konzepts und die Anwendung der Open Data Prinzipien erfolgt vornehmlich bei der Veröffentlichung der Informationen des jährlich erscheinenden D-EITI-Berichts. Für die berichterstattenden Institutionen und Unternehmen ergeben sich aus dem Konzept keine Verpflichtungen zur eigenständigen Bereitstellung offener Daten.</w:t>
      </w:r>
    </w:p>
    <w:p w:rsidR="0053525F" w:rsidRPr="000B6AB1" w:rsidRDefault="0053525F"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color w:val="000000"/>
          <w:sz w:val="22"/>
          <w:szCs w:val="22"/>
        </w:rPr>
        <w:t xml:space="preserve">Für Offene Daten (synonym Open Data) wird im Folgenden die gängige Definition aus dem </w:t>
      </w:r>
      <w:hyperlink r:id="rId9" w:history="1">
        <w:r w:rsidRPr="000B6AB1">
          <w:rPr>
            <w:rFonts w:ascii="Arial" w:eastAsia="Arial" w:hAnsi="Arial" w:cs="Arial"/>
            <w:color w:val="0000FF"/>
            <w:sz w:val="22"/>
            <w:szCs w:val="22"/>
            <w:u w:val="single"/>
          </w:rPr>
          <w:t>Open Data Handbook</w:t>
        </w:r>
      </w:hyperlink>
      <w:r w:rsidRPr="000B6AB1">
        <w:rPr>
          <w:rFonts w:ascii="Arial" w:eastAsia="Arial" w:hAnsi="Arial" w:cs="Arial"/>
          <w:color w:val="000000"/>
          <w:sz w:val="22"/>
          <w:szCs w:val="22"/>
        </w:rPr>
        <w:t xml:space="preserve"> verwendet:</w:t>
      </w:r>
    </w:p>
    <w:p w:rsidR="0053525F" w:rsidRPr="000B6AB1" w:rsidRDefault="0053525F" w:rsidP="000B09F6">
      <w:pPr>
        <w:spacing w:before="240" w:after="120" w:line="360" w:lineRule="auto"/>
        <w:ind w:left="690"/>
        <w:jc w:val="both"/>
        <w:rPr>
          <w:rFonts w:ascii="Arial" w:eastAsia="Arial" w:hAnsi="Arial" w:cs="Arial"/>
          <w:i/>
          <w:color w:val="000000"/>
          <w:sz w:val="22"/>
          <w:szCs w:val="22"/>
        </w:rPr>
      </w:pPr>
      <w:r w:rsidRPr="000B6AB1">
        <w:rPr>
          <w:rFonts w:ascii="Arial" w:eastAsia="Arial" w:hAnsi="Arial" w:cs="Arial"/>
          <w:b/>
          <w:i/>
          <w:color w:val="000000"/>
          <w:sz w:val="22"/>
          <w:szCs w:val="22"/>
        </w:rPr>
        <w:t>“Offene Daten sind Daten, die von jedermann frei benutzt, weiter verwendet und geteilt werden können - die einzige Einschränkung betrifft die Verpflichtung zur Nennung des Urhebers.”</w:t>
      </w:r>
    </w:p>
    <w:p w:rsidR="0053525F" w:rsidRPr="000B6AB1" w:rsidRDefault="0053525F"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color w:val="000000"/>
          <w:sz w:val="22"/>
          <w:szCs w:val="22"/>
        </w:rPr>
        <w:t xml:space="preserve">Im ersten Kapitel des Konzepts werden die Hintergründe für die Nutzung offener Daten im Rahmen von D-EITI dargelegt. Kapitel 2 gibt einen </w:t>
      </w:r>
      <w:r w:rsidR="000B6AB1">
        <w:rPr>
          <w:rFonts w:ascii="Arial" w:eastAsia="Arial" w:hAnsi="Arial" w:cs="Arial"/>
          <w:color w:val="000000"/>
          <w:sz w:val="22"/>
          <w:szCs w:val="22"/>
        </w:rPr>
        <w:t>Überblick über die</w:t>
      </w:r>
      <w:r w:rsidRPr="000B6AB1">
        <w:rPr>
          <w:rFonts w:ascii="Arial" w:eastAsia="Arial" w:hAnsi="Arial" w:cs="Arial"/>
          <w:color w:val="000000"/>
          <w:sz w:val="22"/>
          <w:szCs w:val="22"/>
        </w:rPr>
        <w:t xml:space="preserve"> zehn Prinzipien für die Umsetzung offener Daten im Rahmen der D-EITI. Das 3. Kapitel beinhaltet eine Auflistung von Maßnahmen auf die sich die MSG verstän</w:t>
      </w:r>
      <w:r w:rsidR="000B6AB1">
        <w:rPr>
          <w:rFonts w:ascii="Arial" w:eastAsia="Arial" w:hAnsi="Arial" w:cs="Arial"/>
          <w:color w:val="000000"/>
          <w:sz w:val="22"/>
          <w:szCs w:val="22"/>
        </w:rPr>
        <w:t xml:space="preserve">digt hat, um die Umsetzung des </w:t>
      </w:r>
      <w:r w:rsidRPr="000B6AB1">
        <w:rPr>
          <w:rFonts w:ascii="Arial" w:eastAsia="Arial" w:hAnsi="Arial" w:cs="Arial"/>
          <w:color w:val="000000"/>
          <w:sz w:val="22"/>
          <w:szCs w:val="22"/>
        </w:rPr>
        <w:t>D-EITI Open Data Konzepts zu unterstützen und erfolgreich zu gestalten. Am Ende des Konzepts befindet sich ein Glossar mit Erläuterungen zu den wicht</w:t>
      </w:r>
      <w:r w:rsidR="000B6AB1">
        <w:rPr>
          <w:rFonts w:ascii="Arial" w:eastAsia="Arial" w:hAnsi="Arial" w:cs="Arial"/>
          <w:color w:val="000000"/>
          <w:sz w:val="22"/>
          <w:szCs w:val="22"/>
        </w:rPr>
        <w:t xml:space="preserve">igsten Begriffen im Kontext von </w:t>
      </w:r>
      <w:r w:rsidR="000B6AB1">
        <w:rPr>
          <w:rFonts w:ascii="Arial" w:eastAsia="Arial" w:hAnsi="Arial" w:cs="Arial"/>
          <w:color w:val="000000"/>
          <w:sz w:val="22"/>
          <w:szCs w:val="22"/>
        </w:rPr>
        <w:br/>
      </w:r>
      <w:r w:rsidRPr="000B6AB1">
        <w:rPr>
          <w:rFonts w:ascii="Arial" w:eastAsia="Arial" w:hAnsi="Arial" w:cs="Arial"/>
          <w:color w:val="000000"/>
          <w:sz w:val="22"/>
          <w:szCs w:val="22"/>
        </w:rPr>
        <w:t>Open Data und der Anhang, der den Wortlaut der Anforderungen zu Open Data aus dem internationalen EITI-Standard enthält.</w:t>
      </w:r>
    </w:p>
    <w:p w:rsidR="0053525F" w:rsidRPr="000B6AB1" w:rsidRDefault="0053525F"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color w:val="000000"/>
          <w:sz w:val="22"/>
          <w:szCs w:val="22"/>
        </w:rPr>
        <w:t xml:space="preserve">Das D-EITI Open Data Konzept wurde in der vorliegenden Fassung im Rahmen der </w:t>
      </w:r>
      <w:r w:rsidR="000B6AB1">
        <w:rPr>
          <w:rFonts w:ascii="Arial" w:eastAsia="Arial" w:hAnsi="Arial" w:cs="Arial"/>
          <w:color w:val="000000"/>
          <w:sz w:val="22"/>
          <w:szCs w:val="22"/>
        </w:rPr>
        <w:br/>
      </w:r>
      <w:r w:rsidRPr="000B6AB1">
        <w:rPr>
          <w:rFonts w:ascii="Arial" w:eastAsia="Arial" w:hAnsi="Arial" w:cs="Arial"/>
          <w:color w:val="000000"/>
          <w:sz w:val="22"/>
          <w:szCs w:val="22"/>
        </w:rPr>
        <w:t>7. Sitzung der Multi-Stakeholder-Gruppe der D-EITI am 21.09.2016 einstimmig beschlossen.</w:t>
      </w:r>
      <w:r w:rsidRPr="000B6AB1">
        <w:rPr>
          <w:rFonts w:ascii="Arial" w:eastAsia="Arial" w:hAnsi="Arial" w:cs="Arial"/>
          <w:color w:val="000000"/>
          <w:sz w:val="22"/>
          <w:szCs w:val="22"/>
        </w:rPr>
        <w:br w:type="page"/>
      </w:r>
    </w:p>
    <w:p w:rsidR="0053525F" w:rsidRPr="000B6AB1" w:rsidRDefault="0053525F" w:rsidP="000B09F6">
      <w:pPr>
        <w:keepNext/>
        <w:keepLines/>
        <w:numPr>
          <w:ilvl w:val="0"/>
          <w:numId w:val="6"/>
        </w:numPr>
        <w:spacing w:before="240" w:after="120" w:line="360" w:lineRule="auto"/>
        <w:ind w:hanging="720"/>
        <w:jc w:val="both"/>
        <w:outlineLvl w:val="0"/>
        <w:rPr>
          <w:rFonts w:ascii="Arial" w:eastAsia="Arial" w:hAnsi="Arial" w:cs="Arial"/>
          <w:color w:val="000000"/>
          <w:sz w:val="40"/>
          <w:szCs w:val="40"/>
        </w:rPr>
      </w:pPr>
      <w:bookmarkStart w:id="3" w:name="_3znysh7" w:colFirst="0" w:colLast="0"/>
      <w:bookmarkStart w:id="4" w:name="1fob9te" w:colFirst="0" w:colLast="0"/>
      <w:bookmarkEnd w:id="3"/>
      <w:bookmarkEnd w:id="4"/>
      <w:r w:rsidRPr="000B6AB1">
        <w:rPr>
          <w:rFonts w:ascii="Arial" w:eastAsia="Arial" w:hAnsi="Arial" w:cs="Arial"/>
          <w:color w:val="000000"/>
          <w:sz w:val="40"/>
          <w:szCs w:val="40"/>
        </w:rPr>
        <w:lastRenderedPageBreak/>
        <w:t>Offene Daten im D-EITI-Prozess</w:t>
      </w:r>
    </w:p>
    <w:p w:rsidR="0053525F" w:rsidRPr="000B6AB1" w:rsidRDefault="0053525F"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color w:val="000000"/>
          <w:sz w:val="22"/>
          <w:szCs w:val="22"/>
        </w:rPr>
        <w:t>Seit 2014 setzt Deutschland die „Initiative für Transparenz im rohstoffgewinnenden Sektor“ (</w:t>
      </w:r>
      <w:r w:rsidRPr="000B6AB1">
        <w:rPr>
          <w:rFonts w:ascii="Arial" w:eastAsia="Arial" w:hAnsi="Arial" w:cs="Arial"/>
          <w:i/>
          <w:color w:val="000000"/>
          <w:sz w:val="22"/>
          <w:szCs w:val="22"/>
        </w:rPr>
        <w:t>Extractive Industries Transparency Initiative</w:t>
      </w:r>
      <w:r w:rsidRPr="000B6AB1">
        <w:rPr>
          <w:rFonts w:ascii="Arial" w:eastAsia="Arial" w:hAnsi="Arial" w:cs="Arial"/>
          <w:color w:val="000000"/>
          <w:sz w:val="22"/>
          <w:szCs w:val="22"/>
        </w:rPr>
        <w:t xml:space="preserve"> – EITI) um. Hierfür wird die </w:t>
      </w:r>
      <w:r w:rsidRPr="000B6AB1">
        <w:rPr>
          <w:rFonts w:ascii="Arial" w:eastAsia="Arial" w:hAnsi="Arial" w:cs="Arial"/>
          <w:color w:val="0000FF"/>
          <w:sz w:val="22"/>
          <w:szCs w:val="22"/>
          <w:u w:val="single"/>
        </w:rPr>
        <w:t>deutsche EITI</w:t>
      </w:r>
      <w:r w:rsidRPr="000B6AB1">
        <w:rPr>
          <w:rFonts w:ascii="Arial" w:eastAsia="Arial" w:hAnsi="Arial" w:cs="Arial"/>
          <w:color w:val="000000"/>
          <w:sz w:val="22"/>
          <w:szCs w:val="22"/>
        </w:rPr>
        <w:t xml:space="preserve"> </w:t>
      </w:r>
      <w:r w:rsidR="00C0498C">
        <w:rPr>
          <w:rFonts w:ascii="Arial" w:eastAsia="Arial" w:hAnsi="Arial" w:cs="Arial"/>
          <w:color w:val="000000"/>
          <w:sz w:val="22"/>
          <w:szCs w:val="22"/>
        </w:rPr>
        <w:br/>
      </w:r>
      <w:r w:rsidRPr="000B6AB1">
        <w:rPr>
          <w:rFonts w:ascii="Arial" w:eastAsia="Arial" w:hAnsi="Arial" w:cs="Arial"/>
          <w:color w:val="000000"/>
          <w:sz w:val="22"/>
          <w:szCs w:val="22"/>
        </w:rPr>
        <w:t xml:space="preserve">jährlich einen Bericht erarbeiten und ab 2017 veröffentlichen. Neben Kontextinformationen zum deutschen Rohstoffsektor enthält er einen Abgleich der wichtigsten Finanzströme </w:t>
      </w:r>
      <w:r w:rsidR="00C0498C">
        <w:rPr>
          <w:rFonts w:ascii="Arial" w:eastAsia="Arial" w:hAnsi="Arial" w:cs="Arial"/>
          <w:color w:val="000000"/>
          <w:sz w:val="22"/>
          <w:szCs w:val="22"/>
        </w:rPr>
        <w:br/>
      </w:r>
      <w:r w:rsidRPr="000B6AB1">
        <w:rPr>
          <w:rFonts w:ascii="Arial" w:eastAsia="Arial" w:hAnsi="Arial" w:cs="Arial"/>
          <w:color w:val="000000"/>
          <w:sz w:val="22"/>
          <w:szCs w:val="22"/>
        </w:rPr>
        <w:t>rohstoffgewinnender Unternehmen sowie staatlicher Stellen.</w:t>
      </w:r>
    </w:p>
    <w:p w:rsidR="0053525F" w:rsidRPr="000B6AB1" w:rsidRDefault="0053525F"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color w:val="000000"/>
          <w:sz w:val="22"/>
          <w:szCs w:val="22"/>
        </w:rPr>
        <w:t xml:space="preserve">Die Multi-Stakeholder-Gruppe (MSG), welche die Umsetzung der EITI in Deutschland </w:t>
      </w:r>
      <w:r w:rsidR="00C0498C">
        <w:rPr>
          <w:rFonts w:ascii="Arial" w:eastAsia="Arial" w:hAnsi="Arial" w:cs="Arial"/>
          <w:color w:val="000000"/>
          <w:sz w:val="22"/>
          <w:szCs w:val="22"/>
        </w:rPr>
        <w:br/>
      </w:r>
      <w:r w:rsidRPr="000B6AB1">
        <w:rPr>
          <w:rFonts w:ascii="Arial" w:eastAsia="Arial" w:hAnsi="Arial" w:cs="Arial"/>
          <w:color w:val="000000"/>
          <w:sz w:val="22"/>
          <w:szCs w:val="22"/>
        </w:rPr>
        <w:t xml:space="preserve">steuert, hat sich in Ihrer Sitzung vom 10.06.2015 im Beisein des Sonderbeauftragten der </w:t>
      </w:r>
      <w:r w:rsidR="000B6AB1">
        <w:rPr>
          <w:rFonts w:ascii="Arial" w:eastAsia="Arial" w:hAnsi="Arial" w:cs="Arial"/>
          <w:color w:val="000000"/>
          <w:sz w:val="22"/>
          <w:szCs w:val="22"/>
        </w:rPr>
        <w:br/>
      </w:r>
      <w:r w:rsidRPr="000B6AB1">
        <w:rPr>
          <w:rFonts w:ascii="Arial" w:eastAsia="Arial" w:hAnsi="Arial" w:cs="Arial"/>
          <w:color w:val="000000"/>
          <w:sz w:val="22"/>
          <w:szCs w:val="22"/>
        </w:rPr>
        <w:t xml:space="preserve">Bundesregierung für die D-EITI, dem parlamentarischen Staatssekretär beim Bundesminister für Wirtschaft und Energie, Uwe Beckmeyer, für die EITI Umsetzung in Deutschland </w:t>
      </w:r>
      <w:r w:rsidR="00C0498C">
        <w:rPr>
          <w:rFonts w:ascii="Arial" w:eastAsia="Arial" w:hAnsi="Arial" w:cs="Arial"/>
          <w:color w:val="000000"/>
          <w:sz w:val="22"/>
          <w:szCs w:val="22"/>
        </w:rPr>
        <w:br/>
      </w:r>
      <w:r w:rsidRPr="000B6AB1">
        <w:rPr>
          <w:rFonts w:ascii="Arial" w:eastAsia="Arial" w:hAnsi="Arial" w:cs="Arial"/>
          <w:color w:val="000000"/>
          <w:sz w:val="22"/>
          <w:szCs w:val="22"/>
        </w:rPr>
        <w:t xml:space="preserve">folgendes </w:t>
      </w:r>
      <w:hyperlink r:id="rId10">
        <w:r w:rsidRPr="000B6AB1">
          <w:rPr>
            <w:rFonts w:ascii="Arial" w:eastAsia="Arial" w:hAnsi="Arial" w:cs="Arial"/>
            <w:color w:val="0000FF"/>
            <w:sz w:val="22"/>
            <w:szCs w:val="22"/>
            <w:u w:val="single"/>
          </w:rPr>
          <w:t>erstes Ziel</w:t>
        </w:r>
      </w:hyperlink>
      <w:r w:rsidRPr="000B6AB1">
        <w:rPr>
          <w:rFonts w:ascii="Arial" w:eastAsia="Arial" w:hAnsi="Arial" w:cs="Arial"/>
          <w:color w:val="000000"/>
          <w:sz w:val="22"/>
          <w:szCs w:val="22"/>
        </w:rPr>
        <w:t xml:space="preserve"> gesetzt:</w:t>
      </w:r>
    </w:p>
    <w:p w:rsidR="0053525F" w:rsidRPr="000B6AB1" w:rsidRDefault="0053525F" w:rsidP="000B09F6">
      <w:pPr>
        <w:spacing w:before="240" w:after="120" w:line="360" w:lineRule="auto"/>
        <w:ind w:left="567"/>
        <w:jc w:val="both"/>
        <w:rPr>
          <w:rFonts w:ascii="Arial" w:eastAsia="Arial" w:hAnsi="Arial" w:cs="Arial"/>
          <w:color w:val="000000"/>
          <w:sz w:val="22"/>
          <w:szCs w:val="22"/>
        </w:rPr>
      </w:pPr>
      <w:r w:rsidRPr="000B6AB1">
        <w:rPr>
          <w:rFonts w:ascii="Arial" w:eastAsia="Arial" w:hAnsi="Arial" w:cs="Arial"/>
          <w:color w:val="000000"/>
          <w:sz w:val="22"/>
          <w:szCs w:val="22"/>
        </w:rPr>
        <w:t>„</w:t>
      </w:r>
      <w:r w:rsidRPr="000B6AB1">
        <w:rPr>
          <w:rFonts w:ascii="Arial" w:eastAsia="Arial" w:hAnsi="Arial" w:cs="Arial"/>
          <w:i/>
          <w:color w:val="000000"/>
          <w:sz w:val="22"/>
          <w:szCs w:val="22"/>
        </w:rPr>
        <w:t xml:space="preserve">Eine fristgerechte und für die breite Öffentlichkeit verständliche und zugängliche </w:t>
      </w:r>
      <w:r w:rsidR="00C0498C">
        <w:rPr>
          <w:rFonts w:ascii="Arial" w:eastAsia="Arial" w:hAnsi="Arial" w:cs="Arial"/>
          <w:i/>
          <w:color w:val="000000"/>
          <w:sz w:val="22"/>
          <w:szCs w:val="22"/>
        </w:rPr>
        <w:br/>
      </w:r>
      <w:r w:rsidRPr="000B6AB1">
        <w:rPr>
          <w:rFonts w:ascii="Arial" w:eastAsia="Arial" w:hAnsi="Arial" w:cs="Arial"/>
          <w:i/>
          <w:color w:val="000000"/>
          <w:sz w:val="22"/>
          <w:szCs w:val="22"/>
        </w:rPr>
        <w:t>Berichterstattung zu gewährleisten, die auf einem transparenten, offenen und innovat</w:t>
      </w:r>
      <w:r w:rsidRPr="000B6AB1">
        <w:rPr>
          <w:rFonts w:ascii="Arial" w:eastAsia="Arial" w:hAnsi="Arial" w:cs="Arial"/>
          <w:i/>
          <w:color w:val="000000"/>
          <w:sz w:val="22"/>
          <w:szCs w:val="22"/>
        </w:rPr>
        <w:t>i</w:t>
      </w:r>
      <w:r w:rsidRPr="000B6AB1">
        <w:rPr>
          <w:rFonts w:ascii="Arial" w:eastAsia="Arial" w:hAnsi="Arial" w:cs="Arial"/>
          <w:i/>
          <w:color w:val="000000"/>
          <w:sz w:val="22"/>
          <w:szCs w:val="22"/>
        </w:rPr>
        <w:t>ven EITI-Prozess in Deutschland basiert.“</w:t>
      </w:r>
    </w:p>
    <w:p w:rsidR="0053525F" w:rsidRPr="000B6AB1" w:rsidRDefault="0053525F"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b/>
          <w:color w:val="000000"/>
          <w:sz w:val="22"/>
          <w:szCs w:val="22"/>
        </w:rPr>
        <w:t xml:space="preserve">Diese Zielsetzung reflektiert den </w:t>
      </w:r>
      <w:hyperlink r:id="rId11">
        <w:r w:rsidRPr="000B6AB1">
          <w:rPr>
            <w:rFonts w:ascii="Arial" w:eastAsia="Arial" w:hAnsi="Arial" w:cs="Arial"/>
            <w:b/>
            <w:color w:val="0000FF"/>
            <w:sz w:val="22"/>
            <w:szCs w:val="22"/>
            <w:u w:val="single"/>
          </w:rPr>
          <w:t>internationalen EITI-Standard</w:t>
        </w:r>
      </w:hyperlink>
      <w:r w:rsidRPr="000B6AB1">
        <w:rPr>
          <w:rFonts w:ascii="Arial" w:eastAsia="Arial" w:hAnsi="Arial" w:cs="Arial"/>
          <w:b/>
          <w:color w:val="000000"/>
          <w:sz w:val="22"/>
          <w:szCs w:val="22"/>
        </w:rPr>
        <w:t>, der in seiner aktual</w:t>
      </w:r>
      <w:r w:rsidRPr="000B6AB1">
        <w:rPr>
          <w:rFonts w:ascii="Arial" w:eastAsia="Arial" w:hAnsi="Arial" w:cs="Arial"/>
          <w:b/>
          <w:color w:val="000000"/>
          <w:sz w:val="22"/>
          <w:szCs w:val="22"/>
        </w:rPr>
        <w:t>i</w:t>
      </w:r>
      <w:r w:rsidRPr="000B6AB1">
        <w:rPr>
          <w:rFonts w:ascii="Arial" w:eastAsia="Arial" w:hAnsi="Arial" w:cs="Arial"/>
          <w:b/>
          <w:color w:val="000000"/>
          <w:sz w:val="22"/>
          <w:szCs w:val="22"/>
        </w:rPr>
        <w:t>sierten Fassung 2016 die Forderung nach einem offenen Zugang zu Daten der EITI-Berichterstattung deutlich gestärkt hat.</w:t>
      </w:r>
      <w:r w:rsidRPr="000B6AB1">
        <w:rPr>
          <w:rFonts w:ascii="Arial" w:eastAsia="Arial" w:hAnsi="Arial" w:cs="Arial"/>
          <w:color w:val="000000"/>
          <w:sz w:val="22"/>
          <w:szCs w:val="22"/>
        </w:rPr>
        <w:t xml:space="preserve"> In der EITI-Anforderung 7, die sich mit dem </w:t>
      </w:r>
      <w:r w:rsidR="000B6AB1">
        <w:rPr>
          <w:rFonts w:ascii="Arial" w:eastAsia="Arial" w:hAnsi="Arial" w:cs="Arial"/>
          <w:color w:val="000000"/>
          <w:sz w:val="22"/>
          <w:szCs w:val="22"/>
        </w:rPr>
        <w:br/>
      </w:r>
      <w:r w:rsidRPr="000B6AB1">
        <w:rPr>
          <w:rFonts w:ascii="Arial" w:eastAsia="Arial" w:hAnsi="Arial" w:cs="Arial"/>
          <w:color w:val="000000"/>
          <w:sz w:val="22"/>
          <w:szCs w:val="22"/>
        </w:rPr>
        <w:t>Ergebnis und der Wirkung der Berichterstattung befasst, werden implementierende Länder nicht nur angewiesen, den EITI-Bericht zu drucken und (online) zu veröffentlichen (7.1a) sondern in den Punkten 7.1b und c auch dazu aufgefordert:</w:t>
      </w:r>
    </w:p>
    <w:p w:rsidR="0053525F" w:rsidRPr="000B6AB1" w:rsidRDefault="0053525F" w:rsidP="000B09F6">
      <w:pPr>
        <w:spacing w:before="240" w:after="120" w:line="360" w:lineRule="auto"/>
        <w:ind w:left="567"/>
        <w:jc w:val="both"/>
        <w:rPr>
          <w:rFonts w:ascii="Arial" w:eastAsia="Arial" w:hAnsi="Arial" w:cs="Arial"/>
          <w:color w:val="000000"/>
          <w:sz w:val="22"/>
          <w:szCs w:val="22"/>
        </w:rPr>
      </w:pPr>
      <w:r w:rsidRPr="000B6AB1">
        <w:rPr>
          <w:rFonts w:ascii="Arial" w:eastAsia="Arial" w:hAnsi="Arial" w:cs="Arial"/>
          <w:i/>
          <w:color w:val="000000"/>
          <w:sz w:val="22"/>
          <w:szCs w:val="22"/>
        </w:rPr>
        <w:t xml:space="preserve">„eine klare Strategie im Hinblick auf Zugriff, Freigabe und Weiternutzung von EITI-Daten vereinbaren. Die implementierenden Länder werden dazu ermutigt, ihre EITI-Daten im Rahmen einer offenen Lizenz zu veröffentlichen und die Nutzer darauf </w:t>
      </w:r>
      <w:r w:rsidR="000B6AB1">
        <w:rPr>
          <w:rFonts w:ascii="Arial" w:eastAsia="Arial" w:hAnsi="Arial" w:cs="Arial"/>
          <w:i/>
          <w:color w:val="000000"/>
          <w:sz w:val="22"/>
          <w:szCs w:val="22"/>
        </w:rPr>
        <w:br/>
      </w:r>
      <w:r w:rsidRPr="000B6AB1">
        <w:rPr>
          <w:rFonts w:ascii="Arial" w:eastAsia="Arial" w:hAnsi="Arial" w:cs="Arial"/>
          <w:i/>
          <w:color w:val="000000"/>
          <w:sz w:val="22"/>
          <w:szCs w:val="22"/>
        </w:rPr>
        <w:t>hinzuweisen, dass die Informationen ohne vorherige Einwilligung weitergenutzt werden können;</w:t>
      </w:r>
    </w:p>
    <w:p w:rsidR="0053525F" w:rsidRPr="000B6AB1" w:rsidRDefault="0053525F" w:rsidP="000B09F6">
      <w:pPr>
        <w:spacing w:before="240" w:after="120" w:line="360" w:lineRule="auto"/>
        <w:ind w:left="567"/>
        <w:jc w:val="both"/>
        <w:rPr>
          <w:rFonts w:ascii="Arial" w:eastAsia="Arial" w:hAnsi="Arial" w:cs="Arial"/>
          <w:i/>
          <w:color w:val="000000"/>
          <w:sz w:val="22"/>
          <w:szCs w:val="22"/>
        </w:rPr>
      </w:pPr>
      <w:r w:rsidRPr="000B6AB1">
        <w:rPr>
          <w:rFonts w:ascii="Arial" w:eastAsia="Arial" w:hAnsi="Arial" w:cs="Arial"/>
          <w:i/>
          <w:color w:val="000000"/>
          <w:sz w:val="22"/>
          <w:szCs w:val="22"/>
        </w:rPr>
        <w:t>„den EITI-Bericht in einem offenen Datenformat (xlsx oder csv) online [zu] stellen und allgemein bekannt [zu] machen, dass der Bericht zur Verfügung steht“</w:t>
      </w:r>
    </w:p>
    <w:p w:rsidR="0053525F" w:rsidRPr="000B6AB1" w:rsidRDefault="0053525F"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color w:val="000000"/>
          <w:sz w:val="22"/>
          <w:szCs w:val="22"/>
        </w:rPr>
        <w:t>Darüber hinaus werden EITI umsetzende Länder in EITI-Anforderung 7.2 sowie in der EITI-Open-Data-Richtlinie dazu ermutigt, den Zugriff auf EITI relevante Daten so zu gestalten, dass diese mit öffentlich verfügbaren Daten verglichen und bestmöglich verstanden werden können.</w:t>
      </w:r>
    </w:p>
    <w:p w:rsidR="0053525F" w:rsidRPr="000B6AB1" w:rsidRDefault="0053525F"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color w:val="000000"/>
          <w:sz w:val="22"/>
          <w:szCs w:val="22"/>
        </w:rPr>
        <w:lastRenderedPageBreak/>
        <w:t xml:space="preserve">Open Data bzw. offene Daten sind somit eine grundlegende Voraussetzung, um dem </w:t>
      </w:r>
      <w:r w:rsidR="00C0498C">
        <w:rPr>
          <w:rFonts w:ascii="Arial" w:eastAsia="Arial" w:hAnsi="Arial" w:cs="Arial"/>
          <w:color w:val="000000"/>
          <w:sz w:val="22"/>
          <w:szCs w:val="22"/>
        </w:rPr>
        <w:br/>
      </w:r>
      <w:r w:rsidRPr="000B6AB1">
        <w:rPr>
          <w:rFonts w:ascii="Arial" w:eastAsia="Arial" w:hAnsi="Arial" w:cs="Arial"/>
          <w:color w:val="000000"/>
          <w:sz w:val="22"/>
          <w:szCs w:val="22"/>
        </w:rPr>
        <w:t>internationalen EITI-Standard zu entsprechen, und gleichzeitig ein wichtiger Beitrag, um die selbstgesteckten Ziele der deutschen MSG erfüllen zu können.</w:t>
      </w:r>
    </w:p>
    <w:p w:rsidR="0053525F" w:rsidRPr="000B6AB1" w:rsidRDefault="0053525F"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color w:val="000000"/>
          <w:sz w:val="22"/>
          <w:szCs w:val="22"/>
        </w:rPr>
        <w:t>Offene Daten im Kontext der D-EITI können eine transparente Darstellung der Tätigkeiten von Regierung und Unternehmen im Rohstoffsektor unterstützen und zudem einen positiven Beitrag leisten zu:</w:t>
      </w:r>
    </w:p>
    <w:p w:rsidR="0053525F" w:rsidRPr="000B6AB1" w:rsidRDefault="0053525F" w:rsidP="000B09F6">
      <w:pPr>
        <w:numPr>
          <w:ilvl w:val="0"/>
          <w:numId w:val="2"/>
        </w:numPr>
        <w:spacing w:before="240" w:after="120" w:line="360" w:lineRule="auto"/>
        <w:ind w:left="1077"/>
        <w:contextualSpacing/>
        <w:jc w:val="both"/>
        <w:rPr>
          <w:rFonts w:ascii="Arial" w:eastAsia="Arial" w:hAnsi="Arial" w:cs="Arial"/>
          <w:color w:val="000000"/>
          <w:sz w:val="22"/>
          <w:szCs w:val="22"/>
        </w:rPr>
      </w:pPr>
      <w:r w:rsidRPr="000B6AB1">
        <w:rPr>
          <w:rFonts w:ascii="Arial" w:eastAsia="Arial" w:hAnsi="Arial" w:cs="Arial"/>
          <w:color w:val="000000"/>
          <w:sz w:val="22"/>
          <w:szCs w:val="22"/>
        </w:rPr>
        <w:t>Rechenschaftspflicht (accountability),</w:t>
      </w:r>
    </w:p>
    <w:p w:rsidR="0053525F" w:rsidRPr="000B6AB1" w:rsidRDefault="0053525F" w:rsidP="000B09F6">
      <w:pPr>
        <w:numPr>
          <w:ilvl w:val="0"/>
          <w:numId w:val="10"/>
        </w:numPr>
        <w:spacing w:before="240" w:after="120" w:line="360" w:lineRule="auto"/>
        <w:ind w:left="1077"/>
        <w:contextualSpacing/>
        <w:jc w:val="both"/>
        <w:rPr>
          <w:rFonts w:ascii="Arial" w:eastAsia="Arial" w:hAnsi="Arial" w:cs="Arial"/>
          <w:color w:val="000000"/>
          <w:sz w:val="22"/>
          <w:szCs w:val="22"/>
        </w:rPr>
      </w:pPr>
      <w:r w:rsidRPr="000B6AB1">
        <w:rPr>
          <w:rFonts w:ascii="Arial" w:eastAsia="Arial" w:hAnsi="Arial" w:cs="Arial"/>
          <w:color w:val="000000"/>
          <w:sz w:val="22"/>
          <w:szCs w:val="22"/>
        </w:rPr>
        <w:t>verantwortungsbewusster Regierungsführung (good governance),</w:t>
      </w:r>
    </w:p>
    <w:p w:rsidR="0053525F" w:rsidRPr="000B6AB1" w:rsidRDefault="0053525F" w:rsidP="000B09F6">
      <w:pPr>
        <w:numPr>
          <w:ilvl w:val="0"/>
          <w:numId w:val="10"/>
        </w:numPr>
        <w:spacing w:before="240" w:after="120" w:line="360" w:lineRule="auto"/>
        <w:ind w:left="1077"/>
        <w:contextualSpacing/>
        <w:jc w:val="both"/>
        <w:rPr>
          <w:rFonts w:ascii="Arial" w:eastAsia="Arial" w:hAnsi="Arial" w:cs="Arial"/>
          <w:color w:val="000000"/>
          <w:sz w:val="22"/>
          <w:szCs w:val="22"/>
        </w:rPr>
      </w:pPr>
      <w:r w:rsidRPr="000B6AB1">
        <w:rPr>
          <w:rFonts w:ascii="Arial" w:eastAsia="Arial" w:hAnsi="Arial" w:cs="Arial"/>
          <w:color w:val="000000"/>
          <w:sz w:val="22"/>
          <w:szCs w:val="22"/>
        </w:rPr>
        <w:t>öffentlichen Debatten und Dialogen,</w:t>
      </w:r>
    </w:p>
    <w:p w:rsidR="0053525F" w:rsidRPr="000B6AB1" w:rsidRDefault="0053525F" w:rsidP="000B09F6">
      <w:pPr>
        <w:numPr>
          <w:ilvl w:val="0"/>
          <w:numId w:val="10"/>
        </w:numPr>
        <w:spacing w:before="240" w:after="120" w:line="360" w:lineRule="auto"/>
        <w:ind w:left="1077"/>
        <w:contextualSpacing/>
        <w:jc w:val="both"/>
        <w:rPr>
          <w:rFonts w:ascii="Arial" w:eastAsia="Arial" w:hAnsi="Arial" w:cs="Arial"/>
          <w:color w:val="000000"/>
          <w:sz w:val="22"/>
          <w:szCs w:val="22"/>
        </w:rPr>
      </w:pPr>
      <w:r w:rsidRPr="000B6AB1">
        <w:rPr>
          <w:rFonts w:ascii="Arial" w:eastAsia="Arial" w:hAnsi="Arial" w:cs="Arial"/>
          <w:color w:val="000000"/>
          <w:sz w:val="22"/>
          <w:szCs w:val="22"/>
        </w:rPr>
        <w:t>Effizienz und Akzeptanz der Verwaltung.</w:t>
      </w:r>
    </w:p>
    <w:p w:rsidR="0053525F" w:rsidRPr="000B6AB1" w:rsidRDefault="0053525F"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color w:val="000000"/>
          <w:sz w:val="22"/>
          <w:szCs w:val="22"/>
        </w:rPr>
        <w:t xml:space="preserve">Das vorliegende D-EITI Open Data-Konzept legt die Grundsätze zum Umgang mit den im Rahmen von D-EITI gesammelten und für die öffentliche Berichterstattung vorgesehenen Daten dar. Die Multi-Stakeholder-Gruppe entscheidet für jede Berichtsperiode darüber, </w:t>
      </w:r>
      <w:r w:rsidR="000B6AB1">
        <w:rPr>
          <w:rFonts w:ascii="Arial" w:eastAsia="Arial" w:hAnsi="Arial" w:cs="Arial"/>
          <w:color w:val="000000"/>
          <w:sz w:val="22"/>
          <w:szCs w:val="22"/>
        </w:rPr>
        <w:br/>
      </w:r>
      <w:r w:rsidRPr="000B6AB1">
        <w:rPr>
          <w:rFonts w:ascii="Arial" w:eastAsia="Arial" w:hAnsi="Arial" w:cs="Arial"/>
          <w:color w:val="000000"/>
          <w:sz w:val="22"/>
          <w:szCs w:val="22"/>
        </w:rPr>
        <w:t xml:space="preserve">welche Daten für die D-EITI Berichterstattung vorgesehen sind, und damit auch, welche </w:t>
      </w:r>
      <w:r w:rsidR="00C0498C">
        <w:rPr>
          <w:rFonts w:ascii="Arial" w:eastAsia="Arial" w:hAnsi="Arial" w:cs="Arial"/>
          <w:color w:val="000000"/>
          <w:sz w:val="22"/>
          <w:szCs w:val="22"/>
        </w:rPr>
        <w:br/>
      </w:r>
      <w:r w:rsidRPr="000B6AB1">
        <w:rPr>
          <w:rFonts w:ascii="Arial" w:eastAsia="Arial" w:hAnsi="Arial" w:cs="Arial"/>
          <w:color w:val="000000"/>
          <w:sz w:val="22"/>
          <w:szCs w:val="22"/>
        </w:rPr>
        <w:t xml:space="preserve">Daten im Format offener Daten entsprechend den Vorgaben dieses Konzepts veröffentlicht werden. Die Veröffentlichung erfolgt in beiden Fällen im Rahmen der Veröffentlichung des </w:t>
      </w:r>
      <w:r w:rsidR="00C0498C">
        <w:rPr>
          <w:rFonts w:ascii="Arial" w:eastAsia="Arial" w:hAnsi="Arial" w:cs="Arial"/>
          <w:color w:val="000000"/>
          <w:sz w:val="22"/>
          <w:szCs w:val="22"/>
        </w:rPr>
        <w:br/>
      </w:r>
      <w:r w:rsidRPr="000B6AB1">
        <w:rPr>
          <w:rFonts w:ascii="Arial" w:eastAsia="Arial" w:hAnsi="Arial" w:cs="Arial"/>
          <w:color w:val="000000"/>
          <w:sz w:val="22"/>
          <w:szCs w:val="22"/>
        </w:rPr>
        <w:t>D-EITI-Berichts. Für Informationen, welche Betriebs- und Geschäftsgeheimnisse von Unte</w:t>
      </w:r>
      <w:r w:rsidRPr="000B6AB1">
        <w:rPr>
          <w:rFonts w:ascii="Arial" w:eastAsia="Arial" w:hAnsi="Arial" w:cs="Arial"/>
          <w:color w:val="000000"/>
          <w:sz w:val="22"/>
          <w:szCs w:val="22"/>
        </w:rPr>
        <w:t>r</w:t>
      </w:r>
      <w:r w:rsidRPr="000B6AB1">
        <w:rPr>
          <w:rFonts w:ascii="Arial" w:eastAsia="Arial" w:hAnsi="Arial" w:cs="Arial"/>
          <w:color w:val="000000"/>
          <w:sz w:val="22"/>
          <w:szCs w:val="22"/>
        </w:rPr>
        <w:t xml:space="preserve">nehmen betreffen, wird zusätzlich Sorge getragen, dass diese nicht unbefugt ohne die </w:t>
      </w:r>
      <w:r w:rsidR="00C0498C">
        <w:rPr>
          <w:rFonts w:ascii="Arial" w:eastAsia="Arial" w:hAnsi="Arial" w:cs="Arial"/>
          <w:color w:val="000000"/>
          <w:sz w:val="22"/>
          <w:szCs w:val="22"/>
        </w:rPr>
        <w:br/>
      </w:r>
      <w:r w:rsidRPr="000B6AB1">
        <w:rPr>
          <w:rFonts w:ascii="Arial" w:eastAsia="Arial" w:hAnsi="Arial" w:cs="Arial"/>
          <w:color w:val="000000"/>
          <w:sz w:val="22"/>
          <w:szCs w:val="22"/>
        </w:rPr>
        <w:t>Zustimmung der MSG und der beteiligten (Einzel-)Unternehmen veröffentlicht werden.</w:t>
      </w:r>
    </w:p>
    <w:p w:rsidR="0053525F" w:rsidRPr="000B6AB1" w:rsidRDefault="0053525F"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color w:val="000000"/>
          <w:sz w:val="22"/>
          <w:szCs w:val="22"/>
        </w:rPr>
        <w:t xml:space="preserve">Deutschland hat im </w:t>
      </w:r>
      <w:hyperlink r:id="rId12">
        <w:r w:rsidRPr="000B6AB1">
          <w:rPr>
            <w:rFonts w:ascii="Arial" w:eastAsia="Arial" w:hAnsi="Arial" w:cs="Arial"/>
            <w:color w:val="000000"/>
            <w:sz w:val="22"/>
            <w:szCs w:val="22"/>
          </w:rPr>
          <w:t>April 2016</w:t>
        </w:r>
      </w:hyperlink>
      <w:r w:rsidRPr="000B6AB1">
        <w:rPr>
          <w:rFonts w:ascii="Arial" w:eastAsia="Arial" w:hAnsi="Arial" w:cs="Arial"/>
          <w:color w:val="000000"/>
          <w:sz w:val="22"/>
          <w:szCs w:val="22"/>
        </w:rPr>
        <w:t xml:space="preserve"> den Beitritt zur Open Government Partnership (OGP) ang</w:t>
      </w:r>
      <w:r w:rsidRPr="000B6AB1">
        <w:rPr>
          <w:rFonts w:ascii="Arial" w:eastAsia="Arial" w:hAnsi="Arial" w:cs="Arial"/>
          <w:color w:val="000000"/>
          <w:sz w:val="22"/>
          <w:szCs w:val="22"/>
        </w:rPr>
        <w:t>e</w:t>
      </w:r>
      <w:r w:rsidRPr="000B6AB1">
        <w:rPr>
          <w:rFonts w:ascii="Arial" w:eastAsia="Arial" w:hAnsi="Arial" w:cs="Arial"/>
          <w:color w:val="000000"/>
          <w:sz w:val="22"/>
          <w:szCs w:val="22"/>
        </w:rPr>
        <w:t xml:space="preserve">kündigt. Die OGP ist eine internationale Initiative, die 2011 von der US-amerikanischen </w:t>
      </w:r>
      <w:r w:rsidR="000B6AB1">
        <w:rPr>
          <w:rFonts w:ascii="Arial" w:eastAsia="Arial" w:hAnsi="Arial" w:cs="Arial"/>
          <w:color w:val="000000"/>
          <w:sz w:val="22"/>
          <w:szCs w:val="22"/>
        </w:rPr>
        <w:br/>
      </w:r>
      <w:r w:rsidRPr="000B6AB1">
        <w:rPr>
          <w:rFonts w:ascii="Arial" w:eastAsia="Arial" w:hAnsi="Arial" w:cs="Arial"/>
          <w:color w:val="000000"/>
          <w:sz w:val="22"/>
          <w:szCs w:val="22"/>
        </w:rPr>
        <w:t xml:space="preserve">Regierung und der Regierung Brasiliens ins Leben gerufen wurde. Ihr gehören heute </w:t>
      </w:r>
      <w:r w:rsidR="000B6AB1">
        <w:rPr>
          <w:rFonts w:ascii="Arial" w:eastAsia="Arial" w:hAnsi="Arial" w:cs="Arial"/>
          <w:color w:val="000000"/>
          <w:sz w:val="22"/>
          <w:szCs w:val="22"/>
        </w:rPr>
        <w:br/>
      </w:r>
      <w:r w:rsidRPr="000B6AB1">
        <w:rPr>
          <w:rFonts w:ascii="Arial" w:eastAsia="Arial" w:hAnsi="Arial" w:cs="Arial"/>
          <w:color w:val="000000"/>
          <w:sz w:val="22"/>
          <w:szCs w:val="22"/>
        </w:rPr>
        <w:t>70 Länder an. Sie zielt darauf ab, mehr Transparenz, Bürgerbeteiligung und Rechenschaft</w:t>
      </w:r>
      <w:r w:rsidRPr="000B6AB1">
        <w:rPr>
          <w:rFonts w:ascii="Arial" w:eastAsia="Arial" w:hAnsi="Arial" w:cs="Arial"/>
          <w:color w:val="000000"/>
          <w:sz w:val="22"/>
          <w:szCs w:val="22"/>
        </w:rPr>
        <w:t>s</w:t>
      </w:r>
      <w:r w:rsidRPr="000B6AB1">
        <w:rPr>
          <w:rFonts w:ascii="Arial" w:eastAsia="Arial" w:hAnsi="Arial" w:cs="Arial"/>
          <w:color w:val="000000"/>
          <w:sz w:val="22"/>
          <w:szCs w:val="22"/>
        </w:rPr>
        <w:t>pflicht zu schaffen. Für eine Mitgliedschaft muss ein Staat zunächst bestimmte Vorausse</w:t>
      </w:r>
      <w:r w:rsidRPr="000B6AB1">
        <w:rPr>
          <w:rFonts w:ascii="Arial" w:eastAsia="Arial" w:hAnsi="Arial" w:cs="Arial"/>
          <w:color w:val="000000"/>
          <w:sz w:val="22"/>
          <w:szCs w:val="22"/>
        </w:rPr>
        <w:t>t</w:t>
      </w:r>
      <w:r w:rsidRPr="000B6AB1">
        <w:rPr>
          <w:rFonts w:ascii="Arial" w:eastAsia="Arial" w:hAnsi="Arial" w:cs="Arial"/>
          <w:color w:val="000000"/>
          <w:sz w:val="22"/>
          <w:szCs w:val="22"/>
        </w:rPr>
        <w:t>zungen erfüllen, um dann in Verbindung mit der Zivilgesellschaft einen nationalen Aktion</w:t>
      </w:r>
      <w:r w:rsidRPr="000B6AB1">
        <w:rPr>
          <w:rFonts w:ascii="Arial" w:eastAsia="Arial" w:hAnsi="Arial" w:cs="Arial"/>
          <w:color w:val="000000"/>
          <w:sz w:val="22"/>
          <w:szCs w:val="22"/>
        </w:rPr>
        <w:t>s</w:t>
      </w:r>
      <w:r w:rsidRPr="000B6AB1">
        <w:rPr>
          <w:rFonts w:ascii="Arial" w:eastAsia="Arial" w:hAnsi="Arial" w:cs="Arial"/>
          <w:color w:val="000000"/>
          <w:sz w:val="22"/>
          <w:szCs w:val="22"/>
        </w:rPr>
        <w:t>plan zu erarbeiten, und diesen anschließend fristgerecht umsetzen. Wie in anderen OECD-Ländern (z.B. USA oder Frankreich) kann auch in Deutschland die nationale EITI-Umsetzung einen Beitrag zum nationalen Aktionsplan leisten und damit positive Impulse für die Arbeit der Bundesregierung setzen. Die Umsetzung des Prinzips offener Daten bietet die Chance, D-EITI zu einem Open Data-Leuchtturmprojekt in Deutschland zu machen.</w:t>
      </w:r>
      <w:bookmarkStart w:id="5" w:name="2et92p0" w:colFirst="0" w:colLast="0"/>
      <w:bookmarkEnd w:id="5"/>
      <w:r w:rsidRPr="000B6AB1">
        <w:rPr>
          <w:rFonts w:ascii="Arial" w:eastAsia="Arial" w:hAnsi="Arial" w:cs="Arial"/>
          <w:color w:val="000000"/>
          <w:sz w:val="22"/>
          <w:szCs w:val="22"/>
        </w:rPr>
        <w:br w:type="page"/>
      </w:r>
    </w:p>
    <w:p w:rsidR="0053525F" w:rsidRPr="000B6AB1" w:rsidRDefault="0053525F" w:rsidP="000B09F6">
      <w:pPr>
        <w:keepNext/>
        <w:keepLines/>
        <w:numPr>
          <w:ilvl w:val="0"/>
          <w:numId w:val="6"/>
        </w:numPr>
        <w:spacing w:before="240" w:after="120" w:line="360" w:lineRule="auto"/>
        <w:ind w:hanging="720"/>
        <w:jc w:val="both"/>
        <w:outlineLvl w:val="0"/>
        <w:rPr>
          <w:rFonts w:ascii="Arial" w:eastAsia="Arial" w:hAnsi="Arial" w:cs="Arial"/>
          <w:color w:val="000000"/>
          <w:sz w:val="40"/>
          <w:szCs w:val="40"/>
        </w:rPr>
      </w:pPr>
      <w:bookmarkStart w:id="6" w:name="_tyjcwt" w:colFirst="0" w:colLast="0"/>
      <w:bookmarkStart w:id="7" w:name="_1t3h5sf" w:colFirst="0" w:colLast="0"/>
      <w:bookmarkStart w:id="8" w:name="3dy6vkm" w:colFirst="0" w:colLast="0"/>
      <w:bookmarkEnd w:id="6"/>
      <w:bookmarkEnd w:id="7"/>
      <w:bookmarkEnd w:id="8"/>
      <w:r w:rsidRPr="000B6AB1">
        <w:rPr>
          <w:rFonts w:ascii="Arial" w:eastAsia="Arial" w:hAnsi="Arial" w:cs="Arial"/>
          <w:color w:val="000000"/>
          <w:sz w:val="40"/>
          <w:szCs w:val="40"/>
        </w:rPr>
        <w:lastRenderedPageBreak/>
        <w:t>Zehn D-EITI Open Data Prinzipien</w:t>
      </w:r>
    </w:p>
    <w:p w:rsidR="0053525F" w:rsidRPr="000B6AB1" w:rsidRDefault="0053525F" w:rsidP="000B09F6">
      <w:pPr>
        <w:spacing w:before="240" w:after="120" w:line="360" w:lineRule="auto"/>
        <w:jc w:val="both"/>
        <w:rPr>
          <w:rFonts w:ascii="Arial" w:eastAsia="Arial" w:hAnsi="Arial" w:cs="Arial"/>
          <w:color w:val="000000"/>
          <w:sz w:val="22"/>
          <w:szCs w:val="22"/>
        </w:rPr>
      </w:pPr>
      <w:bookmarkStart w:id="9" w:name="4d34og8" w:colFirst="0" w:colLast="0"/>
      <w:bookmarkEnd w:id="9"/>
      <w:r w:rsidRPr="000B6AB1">
        <w:rPr>
          <w:rFonts w:ascii="Arial" w:eastAsia="Arial" w:hAnsi="Arial" w:cs="Arial"/>
          <w:color w:val="000000"/>
          <w:sz w:val="22"/>
          <w:szCs w:val="22"/>
        </w:rPr>
        <w:t xml:space="preserve">Die folgenden zehn D-EITI Open Data Prinzipien beruhen auf den </w:t>
      </w:r>
      <w:hyperlink r:id="rId13" w:history="1">
        <w:r w:rsidRPr="000B6AB1">
          <w:rPr>
            <w:rFonts w:ascii="Arial" w:eastAsia="Arial" w:hAnsi="Arial" w:cs="Arial"/>
            <w:color w:val="0000FF"/>
            <w:sz w:val="22"/>
            <w:szCs w:val="22"/>
            <w:u w:val="single"/>
          </w:rPr>
          <w:t>übergeordneten Prinzipien</w:t>
        </w:r>
      </w:hyperlink>
      <w:r w:rsidRPr="000B6AB1">
        <w:rPr>
          <w:rFonts w:ascii="Arial" w:eastAsia="Arial" w:hAnsi="Arial" w:cs="Arial"/>
          <w:color w:val="000000"/>
          <w:sz w:val="22"/>
          <w:szCs w:val="22"/>
        </w:rPr>
        <w:t xml:space="preserve"> zu offenen Regierungsinformationen, die 2007 von der </w:t>
      </w:r>
      <w:hyperlink r:id="rId14" w:history="1">
        <w:r w:rsidRPr="000B6AB1">
          <w:rPr>
            <w:rFonts w:ascii="Arial" w:eastAsia="Arial" w:hAnsi="Arial" w:cs="Arial"/>
            <w:color w:val="0000FF"/>
            <w:sz w:val="22"/>
            <w:szCs w:val="22"/>
            <w:u w:val="single"/>
          </w:rPr>
          <w:t>Sunlight Foundation</w:t>
        </w:r>
      </w:hyperlink>
      <w:r w:rsidRPr="000B6AB1">
        <w:rPr>
          <w:rFonts w:ascii="Arial" w:eastAsia="Arial" w:hAnsi="Arial" w:cs="Arial"/>
          <w:i/>
          <w:color w:val="000000"/>
          <w:sz w:val="22"/>
          <w:szCs w:val="22"/>
        </w:rPr>
        <w:t xml:space="preserve"> </w:t>
      </w:r>
      <w:r w:rsidRPr="000B6AB1">
        <w:rPr>
          <w:rFonts w:ascii="Arial" w:eastAsia="Arial" w:hAnsi="Arial" w:cs="Arial"/>
          <w:color w:val="000000"/>
          <w:sz w:val="22"/>
          <w:szCs w:val="22"/>
        </w:rPr>
        <w:t>herausgegeben wurden und als Standard für Open Data gelten. Sie wurden für den deutschen EITI-Prozess angepasst</w:t>
      </w:r>
      <w:r w:rsidR="00712B3A" w:rsidRPr="000B6AB1">
        <w:rPr>
          <w:rFonts w:ascii="Arial" w:eastAsia="Arial" w:hAnsi="Arial" w:cs="Arial"/>
          <w:color w:val="000000"/>
          <w:sz w:val="22"/>
          <w:szCs w:val="22"/>
        </w:rPr>
        <w:t xml:space="preserve"> und stehen unter dem Vorbehalt der geltenden rechtlichen Bestimmungen</w:t>
      </w:r>
      <w:r w:rsidRPr="000B6AB1">
        <w:rPr>
          <w:rFonts w:ascii="Arial" w:eastAsia="Arial" w:hAnsi="Arial" w:cs="Arial"/>
          <w:color w:val="000000"/>
          <w:sz w:val="22"/>
          <w:szCs w:val="22"/>
        </w:rPr>
        <w:t>.</w:t>
      </w:r>
    </w:p>
    <w:p w:rsidR="0053525F" w:rsidRPr="000B6AB1" w:rsidRDefault="0053525F" w:rsidP="000B09F6">
      <w:pPr>
        <w:keepNext/>
        <w:keepLines/>
        <w:spacing w:before="240" w:after="120" w:line="360" w:lineRule="auto"/>
        <w:jc w:val="both"/>
        <w:outlineLvl w:val="1"/>
        <w:rPr>
          <w:rFonts w:ascii="Arial" w:eastAsia="Arial" w:hAnsi="Arial" w:cs="Arial"/>
          <w:color w:val="000000"/>
          <w:sz w:val="32"/>
          <w:szCs w:val="32"/>
        </w:rPr>
      </w:pPr>
      <w:bookmarkStart w:id="10" w:name="_17dp8vu" w:colFirst="0" w:colLast="0"/>
      <w:bookmarkStart w:id="11" w:name="2s8eyo1" w:colFirst="0" w:colLast="0"/>
      <w:bookmarkEnd w:id="10"/>
      <w:bookmarkEnd w:id="11"/>
      <w:r w:rsidRPr="000B6AB1">
        <w:rPr>
          <w:rFonts w:ascii="Arial" w:eastAsia="Arial" w:hAnsi="Arial" w:cs="Arial"/>
          <w:b/>
          <w:color w:val="000000"/>
        </w:rPr>
        <w:t>1 Vollständigkeit</w:t>
      </w:r>
    </w:p>
    <w:p w:rsidR="0053525F" w:rsidRPr="000B6AB1" w:rsidRDefault="0053525F"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color w:val="000000"/>
          <w:sz w:val="22"/>
          <w:szCs w:val="22"/>
        </w:rPr>
        <w:t xml:space="preserve">Die von D-EITI veröffentlichten Datensätze sollten so vollständig wie möglich sein. Sie </w:t>
      </w:r>
      <w:r w:rsidR="00C0498C">
        <w:rPr>
          <w:rFonts w:ascii="Arial" w:eastAsia="Arial" w:hAnsi="Arial" w:cs="Arial"/>
          <w:color w:val="000000"/>
          <w:sz w:val="22"/>
          <w:szCs w:val="22"/>
        </w:rPr>
        <w:br/>
      </w:r>
      <w:r w:rsidRPr="000B6AB1">
        <w:rPr>
          <w:rFonts w:ascii="Arial" w:eastAsia="Arial" w:hAnsi="Arial" w:cs="Arial"/>
          <w:color w:val="000000"/>
          <w:sz w:val="22"/>
          <w:szCs w:val="22"/>
        </w:rPr>
        <w:t>sollten den ganzen Umfang dessen abbilden, was im Rahmen des D-EITI Prozesses dok</w:t>
      </w:r>
      <w:r w:rsidRPr="000B6AB1">
        <w:rPr>
          <w:rFonts w:ascii="Arial" w:eastAsia="Arial" w:hAnsi="Arial" w:cs="Arial"/>
          <w:color w:val="000000"/>
          <w:sz w:val="22"/>
          <w:szCs w:val="22"/>
        </w:rPr>
        <w:t>u</w:t>
      </w:r>
      <w:r w:rsidRPr="000B6AB1">
        <w:rPr>
          <w:rFonts w:ascii="Arial" w:eastAsia="Arial" w:hAnsi="Arial" w:cs="Arial"/>
          <w:color w:val="000000"/>
          <w:sz w:val="22"/>
          <w:szCs w:val="22"/>
        </w:rPr>
        <w:t>mentiert wird. Sämtliche Rohdaten eines Datensatzes sollten der Öffentlichkeit zur Verf</w:t>
      </w:r>
      <w:r w:rsidRPr="000B6AB1">
        <w:rPr>
          <w:rFonts w:ascii="Arial" w:eastAsia="Arial" w:hAnsi="Arial" w:cs="Arial"/>
          <w:color w:val="000000"/>
          <w:sz w:val="22"/>
          <w:szCs w:val="22"/>
        </w:rPr>
        <w:t>ü</w:t>
      </w:r>
      <w:r w:rsidRPr="000B6AB1">
        <w:rPr>
          <w:rFonts w:ascii="Arial" w:eastAsia="Arial" w:hAnsi="Arial" w:cs="Arial"/>
          <w:color w:val="000000"/>
          <w:sz w:val="22"/>
          <w:szCs w:val="22"/>
        </w:rPr>
        <w:t xml:space="preserve">gung gestellt werden, </w:t>
      </w:r>
      <w:r w:rsidR="004345A9" w:rsidRPr="000B6AB1">
        <w:rPr>
          <w:rFonts w:ascii="Arial" w:eastAsia="Arial" w:hAnsi="Arial" w:cs="Arial"/>
          <w:color w:val="000000"/>
          <w:sz w:val="22"/>
          <w:szCs w:val="22"/>
        </w:rPr>
        <w:t xml:space="preserve">soweit dies innerhalb der gesetzlichen Grenzen (beispielsweise des </w:t>
      </w:r>
      <w:r w:rsidR="000B6AB1">
        <w:rPr>
          <w:rFonts w:ascii="Arial" w:eastAsia="Arial" w:hAnsi="Arial" w:cs="Arial"/>
          <w:color w:val="000000"/>
          <w:sz w:val="22"/>
          <w:szCs w:val="22"/>
        </w:rPr>
        <w:br/>
      </w:r>
      <w:r w:rsidR="004345A9" w:rsidRPr="000B6AB1">
        <w:rPr>
          <w:rFonts w:ascii="Arial" w:eastAsia="Arial" w:hAnsi="Arial" w:cs="Arial"/>
          <w:color w:val="000000"/>
          <w:sz w:val="22"/>
          <w:szCs w:val="22"/>
        </w:rPr>
        <w:t>Bundesdatenschutzgesetzes, des Urheberrechtsgesetzes, oder des Informationsfreihe</w:t>
      </w:r>
      <w:r w:rsidR="00BF5304" w:rsidRPr="000B6AB1">
        <w:rPr>
          <w:rFonts w:ascii="Arial" w:eastAsia="Arial" w:hAnsi="Arial" w:cs="Arial"/>
          <w:color w:val="000000"/>
          <w:sz w:val="22"/>
          <w:szCs w:val="22"/>
        </w:rPr>
        <w:t>itsg</w:t>
      </w:r>
      <w:r w:rsidR="00BF5304" w:rsidRPr="000B6AB1">
        <w:rPr>
          <w:rFonts w:ascii="Arial" w:eastAsia="Arial" w:hAnsi="Arial" w:cs="Arial"/>
          <w:color w:val="000000"/>
          <w:sz w:val="22"/>
          <w:szCs w:val="22"/>
        </w:rPr>
        <w:t>e</w:t>
      </w:r>
      <w:r w:rsidR="00BF5304" w:rsidRPr="000B6AB1">
        <w:rPr>
          <w:rFonts w:ascii="Arial" w:eastAsia="Arial" w:hAnsi="Arial" w:cs="Arial"/>
          <w:color w:val="000000"/>
          <w:sz w:val="22"/>
          <w:szCs w:val="22"/>
        </w:rPr>
        <w:t xml:space="preserve">setzes) möglich ist und </w:t>
      </w:r>
      <w:r w:rsidRPr="000B6AB1">
        <w:rPr>
          <w:rFonts w:ascii="Arial" w:eastAsia="Arial" w:hAnsi="Arial" w:cs="Arial"/>
          <w:color w:val="000000"/>
          <w:sz w:val="22"/>
          <w:szCs w:val="22"/>
        </w:rPr>
        <w:t>mit Ausnahme dessen, was Gesetze zum Schutz personenbezog</w:t>
      </w:r>
      <w:r w:rsidRPr="000B6AB1">
        <w:rPr>
          <w:rFonts w:ascii="Arial" w:eastAsia="Arial" w:hAnsi="Arial" w:cs="Arial"/>
          <w:color w:val="000000"/>
          <w:sz w:val="22"/>
          <w:szCs w:val="22"/>
        </w:rPr>
        <w:t>e</w:t>
      </w:r>
      <w:r w:rsidRPr="000B6AB1">
        <w:rPr>
          <w:rFonts w:ascii="Arial" w:eastAsia="Arial" w:hAnsi="Arial" w:cs="Arial"/>
          <w:color w:val="000000"/>
          <w:sz w:val="22"/>
          <w:szCs w:val="22"/>
        </w:rPr>
        <w:t xml:space="preserve">ner </w:t>
      </w:r>
      <w:r w:rsidR="00BF5304" w:rsidRPr="000B6AB1">
        <w:rPr>
          <w:rFonts w:ascii="Arial" w:eastAsia="Arial" w:hAnsi="Arial" w:cs="Arial"/>
          <w:color w:val="000000"/>
          <w:sz w:val="22"/>
          <w:szCs w:val="22"/>
        </w:rPr>
        <w:t xml:space="preserve">oder ansonsten geheimhaltungsbedürftiger </w:t>
      </w:r>
      <w:r w:rsidRPr="000B6AB1">
        <w:rPr>
          <w:rFonts w:ascii="Arial" w:eastAsia="Arial" w:hAnsi="Arial" w:cs="Arial"/>
          <w:color w:val="000000"/>
          <w:sz w:val="22"/>
          <w:szCs w:val="22"/>
        </w:rPr>
        <w:t xml:space="preserve">Daten gebieten oder in der MSG als nicht zu veröffentlichende Daten beschlossen wird. Metadaten, die die Rohdaten beschreiben und erklären, sollten zusammen mit Formeln und Erklärungen zur Berechnung der Daten </w:t>
      </w:r>
      <w:r w:rsidR="000B6AB1">
        <w:rPr>
          <w:rFonts w:ascii="Arial" w:eastAsia="Arial" w:hAnsi="Arial" w:cs="Arial"/>
          <w:color w:val="000000"/>
          <w:sz w:val="22"/>
          <w:szCs w:val="22"/>
        </w:rPr>
        <w:br/>
      </w:r>
      <w:r w:rsidRPr="000B6AB1">
        <w:rPr>
          <w:rFonts w:ascii="Arial" w:eastAsia="Arial" w:hAnsi="Arial" w:cs="Arial"/>
          <w:color w:val="000000"/>
          <w:sz w:val="22"/>
          <w:szCs w:val="22"/>
        </w:rPr>
        <w:t>ebenfalls mitgeliefert werden. Dies wird den Nutzer_innen erlauben, die den Inhalt der ve</w:t>
      </w:r>
      <w:r w:rsidRPr="000B6AB1">
        <w:rPr>
          <w:rFonts w:ascii="Arial" w:eastAsia="Arial" w:hAnsi="Arial" w:cs="Arial"/>
          <w:color w:val="000000"/>
          <w:sz w:val="22"/>
          <w:szCs w:val="22"/>
        </w:rPr>
        <w:t>r</w:t>
      </w:r>
      <w:r w:rsidRPr="000B6AB1">
        <w:rPr>
          <w:rFonts w:ascii="Arial" w:eastAsia="Arial" w:hAnsi="Arial" w:cs="Arial"/>
          <w:color w:val="000000"/>
          <w:sz w:val="22"/>
          <w:szCs w:val="22"/>
        </w:rPr>
        <w:t xml:space="preserve">fügbaren D-EITI Informationen zu verstehen und jedes Datenelement mit dem </w:t>
      </w:r>
      <w:r w:rsidR="00C0498C">
        <w:rPr>
          <w:rFonts w:ascii="Arial" w:eastAsia="Arial" w:hAnsi="Arial" w:cs="Arial"/>
          <w:color w:val="000000"/>
          <w:sz w:val="22"/>
          <w:szCs w:val="22"/>
        </w:rPr>
        <w:br/>
      </w:r>
      <w:r w:rsidRPr="000B6AB1">
        <w:rPr>
          <w:rFonts w:ascii="Arial" w:eastAsia="Arial" w:hAnsi="Arial" w:cs="Arial"/>
          <w:color w:val="000000"/>
          <w:sz w:val="22"/>
          <w:szCs w:val="22"/>
        </w:rPr>
        <w:t>größtmöglichen Detailreichtum zu untersuchen.</w:t>
      </w:r>
    </w:p>
    <w:p w:rsidR="0053525F" w:rsidRPr="000B6AB1" w:rsidRDefault="0053525F" w:rsidP="000B09F6">
      <w:pPr>
        <w:spacing w:before="240" w:after="120" w:line="360" w:lineRule="auto"/>
        <w:jc w:val="both"/>
        <w:outlineLvl w:val="1"/>
        <w:rPr>
          <w:rFonts w:ascii="Arial" w:eastAsia="Arial" w:hAnsi="Arial" w:cs="Arial"/>
          <w:color w:val="000000"/>
          <w:sz w:val="32"/>
          <w:szCs w:val="32"/>
        </w:rPr>
      </w:pPr>
      <w:bookmarkStart w:id="12" w:name="_26in1rg" w:colFirst="0" w:colLast="0"/>
      <w:bookmarkStart w:id="13" w:name="3rdcrjn" w:colFirst="0" w:colLast="0"/>
      <w:bookmarkEnd w:id="12"/>
      <w:bookmarkEnd w:id="13"/>
      <w:r w:rsidRPr="000B6AB1">
        <w:rPr>
          <w:rFonts w:ascii="Arial" w:eastAsia="Arial" w:hAnsi="Arial" w:cs="Arial"/>
          <w:b/>
          <w:color w:val="000000"/>
        </w:rPr>
        <w:t>2 Primärquellen</w:t>
      </w:r>
    </w:p>
    <w:p w:rsidR="0053525F" w:rsidRPr="000B6AB1" w:rsidRDefault="0053525F"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color w:val="000000"/>
          <w:sz w:val="22"/>
          <w:szCs w:val="22"/>
        </w:rPr>
        <w:t xml:space="preserve">Von D-EITI veröffentlichte Datensätze sollten Primärquellen sein. Dies schließt idealerweise die ursprünglich erhobenen Informationen ein, sowie Details darüber, wie die Daten </w:t>
      </w:r>
      <w:r w:rsidR="000B6AB1">
        <w:rPr>
          <w:rFonts w:ascii="Arial" w:eastAsia="Arial" w:hAnsi="Arial" w:cs="Arial"/>
          <w:color w:val="000000"/>
          <w:sz w:val="22"/>
          <w:szCs w:val="22"/>
        </w:rPr>
        <w:br/>
      </w:r>
      <w:r w:rsidRPr="000B6AB1">
        <w:rPr>
          <w:rFonts w:ascii="Arial" w:eastAsia="Arial" w:hAnsi="Arial" w:cs="Arial"/>
          <w:color w:val="000000"/>
          <w:sz w:val="22"/>
          <w:szCs w:val="22"/>
        </w:rPr>
        <w:t>gesammelt wurden und die ursprünglichen Quelldokumente, die die Erhebung dokumenti</w:t>
      </w:r>
      <w:r w:rsidRPr="000B6AB1">
        <w:rPr>
          <w:rFonts w:ascii="Arial" w:eastAsia="Arial" w:hAnsi="Arial" w:cs="Arial"/>
          <w:color w:val="000000"/>
          <w:sz w:val="22"/>
          <w:szCs w:val="22"/>
        </w:rPr>
        <w:t>e</w:t>
      </w:r>
      <w:r w:rsidRPr="000B6AB1">
        <w:rPr>
          <w:rFonts w:ascii="Arial" w:eastAsia="Arial" w:hAnsi="Arial" w:cs="Arial"/>
          <w:color w:val="000000"/>
          <w:sz w:val="22"/>
          <w:szCs w:val="22"/>
        </w:rPr>
        <w:t>ren. Die öffentliche Verbreitung ermöglicht es den Nutzer_innen der D-EITI-Daten, nachz</w:t>
      </w:r>
      <w:r w:rsidRPr="000B6AB1">
        <w:rPr>
          <w:rFonts w:ascii="Arial" w:eastAsia="Arial" w:hAnsi="Arial" w:cs="Arial"/>
          <w:color w:val="000000"/>
          <w:sz w:val="22"/>
          <w:szCs w:val="22"/>
        </w:rPr>
        <w:t>u</w:t>
      </w:r>
      <w:r w:rsidRPr="000B6AB1">
        <w:rPr>
          <w:rFonts w:ascii="Arial" w:eastAsia="Arial" w:hAnsi="Arial" w:cs="Arial"/>
          <w:color w:val="000000"/>
          <w:sz w:val="22"/>
          <w:szCs w:val="22"/>
        </w:rPr>
        <w:t>vollziehen, dass die Informationen korrekt erhoben und genau aufgezeichnet wurden.</w:t>
      </w:r>
    </w:p>
    <w:p w:rsidR="0053525F" w:rsidRPr="000B6AB1" w:rsidRDefault="0053525F" w:rsidP="000B09F6">
      <w:pPr>
        <w:spacing w:before="240" w:after="120" w:line="360" w:lineRule="auto"/>
        <w:jc w:val="both"/>
        <w:outlineLvl w:val="1"/>
        <w:rPr>
          <w:rFonts w:ascii="Arial" w:eastAsia="Arial" w:hAnsi="Arial" w:cs="Arial"/>
          <w:color w:val="000000"/>
          <w:sz w:val="32"/>
          <w:szCs w:val="32"/>
        </w:rPr>
      </w:pPr>
      <w:bookmarkStart w:id="14" w:name="_35nkun2" w:colFirst="0" w:colLast="0"/>
      <w:bookmarkStart w:id="15" w:name="lnxbz9" w:colFirst="0" w:colLast="0"/>
      <w:bookmarkEnd w:id="14"/>
      <w:bookmarkEnd w:id="15"/>
      <w:r w:rsidRPr="000B6AB1">
        <w:rPr>
          <w:rFonts w:ascii="Arial" w:eastAsia="Arial" w:hAnsi="Arial" w:cs="Arial"/>
          <w:b/>
          <w:color w:val="000000"/>
        </w:rPr>
        <w:t>3 Zeitliche Nähe</w:t>
      </w:r>
    </w:p>
    <w:p w:rsidR="0053525F" w:rsidRPr="000B6AB1" w:rsidRDefault="0053525F"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color w:val="000000"/>
          <w:sz w:val="22"/>
          <w:szCs w:val="22"/>
        </w:rPr>
        <w:t>Von D-EITI veröffentlichte Datensätze sollten der Öffentlichkeit innerhalb eines angemess</w:t>
      </w:r>
      <w:r w:rsidRPr="000B6AB1">
        <w:rPr>
          <w:rFonts w:ascii="Arial" w:eastAsia="Arial" w:hAnsi="Arial" w:cs="Arial"/>
          <w:color w:val="000000"/>
          <w:sz w:val="22"/>
          <w:szCs w:val="22"/>
        </w:rPr>
        <w:t>e</w:t>
      </w:r>
      <w:r w:rsidRPr="000B6AB1">
        <w:rPr>
          <w:rFonts w:ascii="Arial" w:eastAsia="Arial" w:hAnsi="Arial" w:cs="Arial"/>
          <w:color w:val="000000"/>
          <w:sz w:val="22"/>
          <w:szCs w:val="22"/>
        </w:rPr>
        <w:t>nen Zeitraums zur Verfügung stehen. Wenn machbar, sollten von D-EITI erhobene Inform</w:t>
      </w:r>
      <w:r w:rsidRPr="000B6AB1">
        <w:rPr>
          <w:rFonts w:ascii="Arial" w:eastAsia="Arial" w:hAnsi="Arial" w:cs="Arial"/>
          <w:color w:val="000000"/>
          <w:sz w:val="22"/>
          <w:szCs w:val="22"/>
        </w:rPr>
        <w:t>a</w:t>
      </w:r>
      <w:r w:rsidRPr="000B6AB1">
        <w:rPr>
          <w:rFonts w:ascii="Arial" w:eastAsia="Arial" w:hAnsi="Arial" w:cs="Arial"/>
          <w:color w:val="000000"/>
          <w:sz w:val="22"/>
          <w:szCs w:val="22"/>
        </w:rPr>
        <w:t>tionen veröffentlicht werden, sobald sie erhoben und zusammengestellt sind. Vorrang sollten solche Daten erhalten, deren Nützlichkeit zeitabhängig ist.</w:t>
      </w:r>
    </w:p>
    <w:p w:rsidR="0053525F" w:rsidRPr="000B6AB1" w:rsidRDefault="0053525F" w:rsidP="000B09F6">
      <w:pPr>
        <w:keepNext/>
        <w:keepLines/>
        <w:spacing w:before="240" w:after="120" w:line="360" w:lineRule="auto"/>
        <w:jc w:val="both"/>
        <w:outlineLvl w:val="1"/>
        <w:rPr>
          <w:rFonts w:ascii="Arial" w:eastAsia="Arial" w:hAnsi="Arial" w:cs="Arial"/>
          <w:color w:val="000000"/>
          <w:sz w:val="32"/>
          <w:szCs w:val="32"/>
        </w:rPr>
      </w:pPr>
      <w:bookmarkStart w:id="16" w:name="_44sinio" w:colFirst="0" w:colLast="0"/>
      <w:bookmarkStart w:id="17" w:name="1ksv4uv" w:colFirst="0" w:colLast="0"/>
      <w:bookmarkEnd w:id="16"/>
      <w:bookmarkEnd w:id="17"/>
      <w:r w:rsidRPr="000B6AB1">
        <w:rPr>
          <w:rFonts w:ascii="Arial" w:eastAsia="Arial" w:hAnsi="Arial" w:cs="Arial"/>
          <w:b/>
          <w:color w:val="000000"/>
        </w:rPr>
        <w:lastRenderedPageBreak/>
        <w:t>4 Leichter Zugang</w:t>
      </w:r>
    </w:p>
    <w:p w:rsidR="0053525F" w:rsidRPr="000B6AB1" w:rsidRDefault="0053525F" w:rsidP="000B09F6">
      <w:pPr>
        <w:spacing w:before="240" w:after="120" w:line="360" w:lineRule="auto"/>
        <w:jc w:val="both"/>
        <w:rPr>
          <w:rFonts w:ascii="Arial" w:eastAsia="Arial" w:hAnsi="Arial" w:cs="Arial"/>
          <w:color w:val="000000"/>
          <w:sz w:val="22"/>
          <w:szCs w:val="22"/>
        </w:rPr>
      </w:pPr>
      <w:bookmarkStart w:id="18" w:name="2jxsxqh" w:colFirst="0" w:colLast="0"/>
      <w:bookmarkEnd w:id="18"/>
      <w:r w:rsidRPr="000B6AB1">
        <w:rPr>
          <w:rFonts w:ascii="Arial" w:eastAsia="Arial" w:hAnsi="Arial" w:cs="Arial"/>
          <w:color w:val="000000"/>
          <w:sz w:val="22"/>
          <w:szCs w:val="22"/>
        </w:rPr>
        <w:t xml:space="preserve">Von D-EITI veröffentlichte Datensätze sollten so zugänglich wie möglich sein. Zugänglichkeit ist dabei als die Leichtigkeit, mit der Informationen eingeholt werden können, definiert. </w:t>
      </w:r>
      <w:r w:rsidR="000B6AB1">
        <w:rPr>
          <w:rFonts w:ascii="Arial" w:eastAsia="Arial" w:hAnsi="Arial" w:cs="Arial"/>
          <w:color w:val="000000"/>
          <w:sz w:val="22"/>
          <w:szCs w:val="22"/>
        </w:rPr>
        <w:br/>
      </w:r>
      <w:r w:rsidRPr="000B6AB1">
        <w:rPr>
          <w:rFonts w:ascii="Arial" w:eastAsia="Arial" w:hAnsi="Arial" w:cs="Arial"/>
          <w:color w:val="000000"/>
          <w:sz w:val="22"/>
          <w:szCs w:val="22"/>
        </w:rPr>
        <w:t xml:space="preserve">Hürden zum automatisierten, elektronischen Zugang beinhalten den Zugriff auf Daten nur über ausgefüllte Eingabemasken oder Systeme, die browserorientierte Technologien </w:t>
      </w:r>
      <w:r w:rsidR="000B6AB1">
        <w:rPr>
          <w:rFonts w:ascii="Arial" w:eastAsia="Arial" w:hAnsi="Arial" w:cs="Arial"/>
          <w:color w:val="000000"/>
          <w:sz w:val="22"/>
          <w:szCs w:val="22"/>
        </w:rPr>
        <w:br/>
      </w:r>
      <w:r w:rsidRPr="000B6AB1">
        <w:rPr>
          <w:rFonts w:ascii="Arial" w:eastAsia="Arial" w:hAnsi="Arial" w:cs="Arial"/>
          <w:color w:val="000000"/>
          <w:sz w:val="22"/>
          <w:szCs w:val="22"/>
        </w:rPr>
        <w:t xml:space="preserve">erfordern (z.B. Flash, Javascript, Cookies oder Java Applets). Im Gegensatz dazu machen ein Interface für Benutzer, welches das Herunterladen sämtlicher gespeicherter Daten auf einmal (auch bekannt als “Bulk Access”) ermöglicht und Angebote, bestimmte Daten über eine Programmierschnittstelle (API) abzurufen, die Daten viel zugänglicher. Ein weiterer wichtiger Aspekt ist die Auffindbarkeit, also die Möglichkeit, einfach Inhalte zu finden und herunterzuladen. Dieser leichte Zugang soll über das D-EITI Datenportal gewährleistet </w:t>
      </w:r>
      <w:r w:rsidR="000B6AB1">
        <w:rPr>
          <w:rFonts w:ascii="Arial" w:eastAsia="Arial" w:hAnsi="Arial" w:cs="Arial"/>
          <w:color w:val="000000"/>
          <w:sz w:val="22"/>
          <w:szCs w:val="22"/>
        </w:rPr>
        <w:br/>
      </w:r>
      <w:r w:rsidRPr="000B6AB1">
        <w:rPr>
          <w:rFonts w:ascii="Arial" w:eastAsia="Arial" w:hAnsi="Arial" w:cs="Arial"/>
          <w:color w:val="000000"/>
          <w:sz w:val="22"/>
          <w:szCs w:val="22"/>
        </w:rPr>
        <w:t>werden.</w:t>
      </w:r>
    </w:p>
    <w:p w:rsidR="0053525F" w:rsidRPr="000B6AB1" w:rsidRDefault="0053525F" w:rsidP="000B09F6">
      <w:pPr>
        <w:spacing w:before="240" w:after="120" w:line="360" w:lineRule="auto"/>
        <w:jc w:val="both"/>
        <w:outlineLvl w:val="1"/>
        <w:rPr>
          <w:rFonts w:ascii="Arial" w:eastAsia="Arial" w:hAnsi="Arial" w:cs="Arial"/>
          <w:color w:val="000000"/>
          <w:sz w:val="32"/>
          <w:szCs w:val="32"/>
        </w:rPr>
      </w:pPr>
      <w:bookmarkStart w:id="19" w:name="_3j2qqm3" w:colFirst="0" w:colLast="0"/>
      <w:bookmarkStart w:id="20" w:name="z337ya" w:colFirst="0" w:colLast="0"/>
      <w:bookmarkEnd w:id="19"/>
      <w:bookmarkEnd w:id="20"/>
      <w:r w:rsidRPr="000B6AB1">
        <w:rPr>
          <w:rFonts w:ascii="Arial" w:eastAsia="Arial" w:hAnsi="Arial" w:cs="Arial"/>
          <w:b/>
          <w:color w:val="000000"/>
        </w:rPr>
        <w:t>5 Maschinenlesbarkeit</w:t>
      </w:r>
    </w:p>
    <w:p w:rsidR="0053525F" w:rsidRPr="000B6AB1" w:rsidRDefault="0053525F"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color w:val="000000"/>
          <w:sz w:val="22"/>
          <w:szCs w:val="22"/>
        </w:rPr>
        <w:t xml:space="preserve">Programme und Maschinen können mit bestimmten Arten von Dokumentformaten viel </w:t>
      </w:r>
      <w:r w:rsidR="000B6AB1">
        <w:rPr>
          <w:rFonts w:ascii="Arial" w:eastAsia="Arial" w:hAnsi="Arial" w:cs="Arial"/>
          <w:color w:val="000000"/>
          <w:sz w:val="22"/>
          <w:szCs w:val="22"/>
        </w:rPr>
        <w:br/>
      </w:r>
      <w:r w:rsidRPr="000B6AB1">
        <w:rPr>
          <w:rFonts w:ascii="Arial" w:eastAsia="Arial" w:hAnsi="Arial" w:cs="Arial"/>
          <w:color w:val="000000"/>
          <w:sz w:val="22"/>
          <w:szCs w:val="22"/>
        </w:rPr>
        <w:t xml:space="preserve">besser umgehen als mit anderen. So sind Informationen, die im bekannten PDF-Format </w:t>
      </w:r>
      <w:r w:rsidR="000B6AB1">
        <w:rPr>
          <w:rFonts w:ascii="Arial" w:eastAsia="Arial" w:hAnsi="Arial" w:cs="Arial"/>
          <w:color w:val="000000"/>
          <w:sz w:val="22"/>
          <w:szCs w:val="22"/>
        </w:rPr>
        <w:br/>
      </w:r>
      <w:r w:rsidRPr="000B6AB1">
        <w:rPr>
          <w:rFonts w:ascii="Arial" w:eastAsia="Arial" w:hAnsi="Arial" w:cs="Arial"/>
          <w:color w:val="000000"/>
          <w:sz w:val="22"/>
          <w:szCs w:val="22"/>
        </w:rPr>
        <w:t xml:space="preserve">verbreitet werden, für Maschinen sehr schwer analysierbar. Deswegen sollten Informationen in etablierten Dateiformaten abgespeichert werden, die leicht maschinenlesbar sind. </w:t>
      </w:r>
      <w:r w:rsidR="000B6AB1">
        <w:rPr>
          <w:rFonts w:ascii="Arial" w:eastAsia="Arial" w:hAnsi="Arial" w:cs="Arial"/>
          <w:color w:val="000000"/>
          <w:sz w:val="22"/>
          <w:szCs w:val="22"/>
        </w:rPr>
        <w:br/>
      </w:r>
      <w:r w:rsidRPr="000B6AB1">
        <w:rPr>
          <w:rFonts w:ascii="Arial" w:eastAsia="Arial" w:hAnsi="Arial" w:cs="Arial"/>
          <w:color w:val="000000"/>
          <w:sz w:val="22"/>
          <w:szCs w:val="22"/>
        </w:rPr>
        <w:t>Beispielhafte Formate hierfür sind xls-, csv- oder xml-Dateiformate. D-EITI Dateien sollten von einer Dokumentation begleitet werden, die sich auf das Format bezieht und darauf, wie man es in Bezug auf die Daten verwendet.</w:t>
      </w:r>
    </w:p>
    <w:p w:rsidR="0053525F" w:rsidRPr="000B6AB1" w:rsidRDefault="0053525F" w:rsidP="000B09F6">
      <w:pPr>
        <w:spacing w:before="240" w:after="120" w:line="360" w:lineRule="auto"/>
        <w:jc w:val="both"/>
        <w:outlineLvl w:val="1"/>
        <w:rPr>
          <w:rFonts w:ascii="Arial" w:eastAsia="Arial" w:hAnsi="Arial" w:cs="Arial"/>
          <w:color w:val="000000"/>
          <w:sz w:val="32"/>
          <w:szCs w:val="32"/>
        </w:rPr>
      </w:pPr>
      <w:bookmarkStart w:id="21" w:name="_4i7ojhp" w:colFirst="0" w:colLast="0"/>
      <w:bookmarkStart w:id="22" w:name="1y810tw" w:colFirst="0" w:colLast="0"/>
      <w:bookmarkEnd w:id="21"/>
      <w:bookmarkEnd w:id="22"/>
      <w:r w:rsidRPr="000B6AB1">
        <w:rPr>
          <w:rFonts w:ascii="Arial" w:eastAsia="Arial" w:hAnsi="Arial" w:cs="Arial"/>
          <w:b/>
          <w:color w:val="000000"/>
        </w:rPr>
        <w:t>6 Diskriminierungsfreiheit</w:t>
      </w:r>
    </w:p>
    <w:p w:rsidR="0053525F" w:rsidRPr="000B6AB1" w:rsidRDefault="0053525F" w:rsidP="000B09F6">
      <w:pPr>
        <w:spacing w:before="240" w:after="120" w:line="360" w:lineRule="auto"/>
        <w:jc w:val="both"/>
        <w:rPr>
          <w:rFonts w:ascii="Arial" w:eastAsia="Arial" w:hAnsi="Arial" w:cs="Arial"/>
          <w:color w:val="000000"/>
          <w:sz w:val="22"/>
          <w:szCs w:val="22"/>
        </w:rPr>
      </w:pPr>
      <w:bookmarkStart w:id="23" w:name="2xcytpi" w:colFirst="0" w:colLast="0"/>
      <w:bookmarkEnd w:id="23"/>
      <w:r w:rsidRPr="000B6AB1">
        <w:rPr>
          <w:rFonts w:ascii="Arial" w:eastAsia="Arial" w:hAnsi="Arial" w:cs="Arial"/>
          <w:color w:val="000000"/>
          <w:sz w:val="22"/>
          <w:szCs w:val="22"/>
        </w:rPr>
        <w:t xml:space="preserve">Diskriminierungsfreiheit bezieht sich darauf, wer auf Daten zugreifen kann und wie dieser Zugriff erfolgt. Im weitesten Sinn bedeutet diskriminierungsfreier Zugang, dass jede Person zu jeder Zeit auf die Daten zugreifen kann, ohne sich identifizieren zu müssen oder eine Rechtfertigung für ihr Handeln abgeben zu müssen. Dieser diskriminierungsfreie Zugang soll über das D-EITI Datenportal gewährleistet werden. </w:t>
      </w:r>
    </w:p>
    <w:p w:rsidR="0053525F" w:rsidRPr="000B6AB1" w:rsidRDefault="0053525F" w:rsidP="000B09F6">
      <w:pPr>
        <w:spacing w:before="240" w:after="120" w:line="360" w:lineRule="auto"/>
        <w:jc w:val="both"/>
        <w:outlineLvl w:val="1"/>
        <w:rPr>
          <w:rFonts w:ascii="Arial" w:eastAsia="Arial" w:hAnsi="Arial" w:cs="Arial"/>
          <w:color w:val="000000"/>
          <w:sz w:val="32"/>
          <w:szCs w:val="32"/>
        </w:rPr>
      </w:pPr>
      <w:bookmarkStart w:id="24" w:name="_1ci93xb" w:colFirst="0" w:colLast="0"/>
      <w:bookmarkEnd w:id="24"/>
      <w:r w:rsidRPr="000B6AB1">
        <w:rPr>
          <w:rFonts w:ascii="Arial" w:eastAsia="Arial" w:hAnsi="Arial" w:cs="Arial"/>
          <w:b/>
          <w:color w:val="000000"/>
        </w:rPr>
        <w:t>7 Die Verwendung offener Standards</w:t>
      </w:r>
    </w:p>
    <w:p w:rsidR="0053525F" w:rsidRPr="000B6AB1" w:rsidRDefault="0053525F"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color w:val="000000"/>
          <w:sz w:val="22"/>
          <w:szCs w:val="22"/>
        </w:rPr>
        <w:t>Die Forderung nach der Nutzung gemeinsam entwickelter (“offener”) Standards bezieht sich auf das Eigentum an den verwendeten Formaten. Wenn zum Beispiel nur eine einzige Firma ein Programm herstellt, mit dem man eine Datei lesen kann, in der Daten gespeichert sind, ist der Zugang zu diesen Informationen abhängig von der Nutzung des Verarbeitungspr</w:t>
      </w:r>
      <w:r w:rsidRPr="000B6AB1">
        <w:rPr>
          <w:rFonts w:ascii="Arial" w:eastAsia="Arial" w:hAnsi="Arial" w:cs="Arial"/>
          <w:color w:val="000000"/>
          <w:sz w:val="22"/>
          <w:szCs w:val="22"/>
        </w:rPr>
        <w:t>o</w:t>
      </w:r>
      <w:r w:rsidRPr="000B6AB1">
        <w:rPr>
          <w:rFonts w:ascii="Arial" w:eastAsia="Arial" w:hAnsi="Arial" w:cs="Arial"/>
          <w:color w:val="000000"/>
          <w:sz w:val="22"/>
          <w:szCs w:val="22"/>
        </w:rPr>
        <w:lastRenderedPageBreak/>
        <w:t>gramms dieser Firma. Manchmal ist dieses Programm für die Allgemeinheit kostenfrei erhäl</w:t>
      </w:r>
      <w:r w:rsidRPr="000B6AB1">
        <w:rPr>
          <w:rFonts w:ascii="Arial" w:eastAsia="Arial" w:hAnsi="Arial" w:cs="Arial"/>
          <w:color w:val="000000"/>
          <w:sz w:val="22"/>
          <w:szCs w:val="22"/>
        </w:rPr>
        <w:t>t</w:t>
      </w:r>
      <w:r w:rsidRPr="000B6AB1">
        <w:rPr>
          <w:rFonts w:ascii="Arial" w:eastAsia="Arial" w:hAnsi="Arial" w:cs="Arial"/>
          <w:color w:val="000000"/>
          <w:sz w:val="22"/>
          <w:szCs w:val="22"/>
        </w:rPr>
        <w:t>lich, oder es gibt eine Gebühr. Zum Beispiel ist Microsoft Excel ein recht weit verbreitetes Tabellenkalkulationsprogramm, dessen Benutzung Geld kostet. Häufig existieren kostenlos verfügbare Formate, durch die auf die Daten zugegriffen werden kann, ohne eine Software-Lizenz zu benötigen. Wenn diese Kosten-Hürden beseitigt werden, sind die Daten für eine größere Gruppe potenzieller Nutzer verfügbar. Wir empfehlen hier das csv-Dateiformat bzw. TSV / JSON Format.</w:t>
      </w:r>
    </w:p>
    <w:p w:rsidR="0053525F" w:rsidRPr="000B6AB1" w:rsidRDefault="0053525F" w:rsidP="000B09F6">
      <w:pPr>
        <w:spacing w:before="240" w:after="120" w:line="360" w:lineRule="auto"/>
        <w:jc w:val="both"/>
        <w:outlineLvl w:val="1"/>
        <w:rPr>
          <w:rFonts w:ascii="Arial" w:eastAsia="Arial" w:hAnsi="Arial" w:cs="Arial"/>
          <w:color w:val="000000"/>
          <w:sz w:val="32"/>
          <w:szCs w:val="32"/>
        </w:rPr>
      </w:pPr>
      <w:bookmarkStart w:id="25" w:name="_2bn6wsx" w:colFirst="0" w:colLast="0"/>
      <w:bookmarkStart w:id="26" w:name="3whwml4" w:colFirst="0" w:colLast="0"/>
      <w:bookmarkEnd w:id="25"/>
      <w:bookmarkEnd w:id="26"/>
      <w:r w:rsidRPr="000B6AB1">
        <w:rPr>
          <w:rFonts w:ascii="Arial" w:eastAsia="Arial" w:hAnsi="Arial" w:cs="Arial"/>
          <w:b/>
          <w:color w:val="000000"/>
        </w:rPr>
        <w:t>8 Lizenzierung</w:t>
      </w:r>
    </w:p>
    <w:p w:rsidR="0053525F" w:rsidRPr="000B6AB1" w:rsidRDefault="0053525F"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color w:val="000000"/>
          <w:sz w:val="22"/>
          <w:szCs w:val="22"/>
        </w:rPr>
        <w:t>Das Auferlegen von “Nutzungsbedingungen”, die Pflicht zur Namensnennung, Einschrä</w:t>
      </w:r>
      <w:r w:rsidRPr="000B6AB1">
        <w:rPr>
          <w:rFonts w:ascii="Arial" w:eastAsia="Arial" w:hAnsi="Arial" w:cs="Arial"/>
          <w:color w:val="000000"/>
          <w:sz w:val="22"/>
          <w:szCs w:val="22"/>
        </w:rPr>
        <w:t>n</w:t>
      </w:r>
      <w:r w:rsidRPr="000B6AB1">
        <w:rPr>
          <w:rFonts w:ascii="Arial" w:eastAsia="Arial" w:hAnsi="Arial" w:cs="Arial"/>
          <w:color w:val="000000"/>
          <w:sz w:val="22"/>
          <w:szCs w:val="22"/>
        </w:rPr>
        <w:t xml:space="preserve">kungen in der Verbreitung etc. wirken als Hürden für die öffentliche Verwendung von Daten. Maximale Offenheit bedeutet daher, dass öffentliche Informationen klar als Werk von D-EITI auszuweisen sind, sie dabei aber ohne Nutzungsbeschränkungen gemeinfrei verfügbar zu machen. Das ermöglicht die Verwendung der </w:t>
      </w:r>
      <w:hyperlink r:id="rId15">
        <w:r w:rsidRPr="000B6AB1">
          <w:rPr>
            <w:rFonts w:ascii="Arial" w:eastAsia="Arial" w:hAnsi="Arial" w:cs="Arial"/>
            <w:color w:val="1155CC"/>
            <w:sz w:val="22"/>
            <w:szCs w:val="22"/>
            <w:u w:val="single"/>
          </w:rPr>
          <w:t>CC BY 4.0 Lizenz</w:t>
        </w:r>
      </w:hyperlink>
      <w:r w:rsidRPr="000B6AB1">
        <w:rPr>
          <w:rFonts w:ascii="Arial" w:eastAsia="Arial" w:hAnsi="Arial" w:cs="Arial"/>
          <w:color w:val="000000"/>
          <w:sz w:val="22"/>
          <w:szCs w:val="22"/>
        </w:rPr>
        <w:t xml:space="preserve">, oder der </w:t>
      </w:r>
      <w:hyperlink r:id="rId16" w:history="1">
        <w:r w:rsidRPr="000B6AB1">
          <w:rPr>
            <w:rFonts w:ascii="Arial" w:eastAsia="Arial" w:hAnsi="Arial" w:cs="Arial"/>
            <w:color w:val="0000FF"/>
            <w:sz w:val="22"/>
            <w:szCs w:val="22"/>
            <w:u w:val="single"/>
          </w:rPr>
          <w:t>Datenlizenz Deutschland Version 2.0</w:t>
        </w:r>
      </w:hyperlink>
      <w:r w:rsidRPr="000B6AB1">
        <w:rPr>
          <w:rFonts w:ascii="Arial" w:eastAsia="Arial" w:hAnsi="Arial" w:cs="Arial"/>
          <w:color w:val="000000"/>
          <w:sz w:val="22"/>
          <w:szCs w:val="22"/>
        </w:rPr>
        <w:t>, welche an dieser Stelle empfohlen werden.</w:t>
      </w:r>
    </w:p>
    <w:p w:rsidR="0053525F" w:rsidRPr="000B6AB1" w:rsidRDefault="0053525F" w:rsidP="000B09F6">
      <w:pPr>
        <w:spacing w:before="240" w:after="120" w:line="360" w:lineRule="auto"/>
        <w:jc w:val="both"/>
        <w:outlineLvl w:val="1"/>
        <w:rPr>
          <w:rFonts w:ascii="Arial" w:eastAsia="Arial" w:hAnsi="Arial" w:cs="Arial"/>
          <w:color w:val="000000"/>
          <w:sz w:val="32"/>
          <w:szCs w:val="32"/>
        </w:rPr>
      </w:pPr>
      <w:bookmarkStart w:id="27" w:name="_3as4poj" w:colFirst="0" w:colLast="0"/>
      <w:bookmarkStart w:id="28" w:name="qsh70q" w:colFirst="0" w:colLast="0"/>
      <w:bookmarkEnd w:id="27"/>
      <w:bookmarkEnd w:id="28"/>
      <w:r w:rsidRPr="000B6AB1">
        <w:rPr>
          <w:rFonts w:ascii="Arial" w:eastAsia="Arial" w:hAnsi="Arial" w:cs="Arial"/>
          <w:b/>
          <w:color w:val="000000"/>
        </w:rPr>
        <w:t>9 Dauerhaftigkeit</w:t>
      </w:r>
    </w:p>
    <w:p w:rsidR="0053525F" w:rsidRPr="000B6AB1" w:rsidRDefault="0053525F"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color w:val="000000"/>
          <w:sz w:val="22"/>
          <w:szCs w:val="22"/>
        </w:rPr>
        <w:t>Die Möglichkeit, Informationen über lange Zeit hinweg zu finden, wird als Dauerhaftigkeit bezeichnet. Von D-EITI online veröffentlichte Informationen sollten beharrlich sein. Das heißt, sie sind in Archiven dauerhaft online verfügbar. Häufig werden Informationen aktual</w:t>
      </w:r>
      <w:r w:rsidRPr="000B6AB1">
        <w:rPr>
          <w:rFonts w:ascii="Arial" w:eastAsia="Arial" w:hAnsi="Arial" w:cs="Arial"/>
          <w:color w:val="000000"/>
          <w:sz w:val="22"/>
          <w:szCs w:val="22"/>
        </w:rPr>
        <w:t>i</w:t>
      </w:r>
      <w:r w:rsidRPr="000B6AB1">
        <w:rPr>
          <w:rFonts w:ascii="Arial" w:eastAsia="Arial" w:hAnsi="Arial" w:cs="Arial"/>
          <w:color w:val="000000"/>
          <w:sz w:val="22"/>
          <w:szCs w:val="22"/>
        </w:rPr>
        <w:t xml:space="preserve">siert, verändert oder entfernt, ohne einen Hinweis darauf zu geben, dass sich etwas </w:t>
      </w:r>
      <w:r w:rsidR="000B6AB1">
        <w:rPr>
          <w:rFonts w:ascii="Arial" w:eastAsia="Arial" w:hAnsi="Arial" w:cs="Arial"/>
          <w:color w:val="000000"/>
          <w:sz w:val="22"/>
          <w:szCs w:val="22"/>
        </w:rPr>
        <w:br/>
      </w:r>
      <w:r w:rsidRPr="000B6AB1">
        <w:rPr>
          <w:rFonts w:ascii="Arial" w:eastAsia="Arial" w:hAnsi="Arial" w:cs="Arial"/>
          <w:color w:val="000000"/>
          <w:sz w:val="22"/>
          <w:szCs w:val="22"/>
        </w:rPr>
        <w:t>geändert hat. Oder Informationen werden als Datenstrom verfügbar gemacht, aber nirgen</w:t>
      </w:r>
      <w:r w:rsidRPr="000B6AB1">
        <w:rPr>
          <w:rFonts w:ascii="Arial" w:eastAsia="Arial" w:hAnsi="Arial" w:cs="Arial"/>
          <w:color w:val="000000"/>
          <w:sz w:val="22"/>
          <w:szCs w:val="22"/>
        </w:rPr>
        <w:t>d</w:t>
      </w:r>
      <w:r w:rsidRPr="000B6AB1">
        <w:rPr>
          <w:rFonts w:ascii="Arial" w:eastAsia="Arial" w:hAnsi="Arial" w:cs="Arial"/>
          <w:color w:val="000000"/>
          <w:sz w:val="22"/>
          <w:szCs w:val="22"/>
        </w:rPr>
        <w:t>wo archiviert. Um eine gute Verwendung durch die Öffentlichkeit zu fördern, sollten einmal online gestellte Informationen mit angemessener Versionskontrolle und dauerhafter Archivi</w:t>
      </w:r>
      <w:r w:rsidRPr="000B6AB1">
        <w:rPr>
          <w:rFonts w:ascii="Arial" w:eastAsia="Arial" w:hAnsi="Arial" w:cs="Arial"/>
          <w:color w:val="000000"/>
          <w:sz w:val="22"/>
          <w:szCs w:val="22"/>
        </w:rPr>
        <w:t>e</w:t>
      </w:r>
      <w:r w:rsidRPr="000B6AB1">
        <w:rPr>
          <w:rFonts w:ascii="Arial" w:eastAsia="Arial" w:hAnsi="Arial" w:cs="Arial"/>
          <w:color w:val="000000"/>
          <w:sz w:val="22"/>
          <w:szCs w:val="22"/>
        </w:rPr>
        <w:t>rung online bleiben. Die Dauerhaftigkeit sollte mit dem D-EITI Datenportal gewährleistet sein.</w:t>
      </w:r>
    </w:p>
    <w:p w:rsidR="0053525F" w:rsidRPr="000B6AB1" w:rsidRDefault="0053525F" w:rsidP="000B09F6">
      <w:pPr>
        <w:spacing w:before="240" w:after="120" w:line="360" w:lineRule="auto"/>
        <w:jc w:val="both"/>
        <w:outlineLvl w:val="1"/>
        <w:rPr>
          <w:rFonts w:ascii="Arial" w:eastAsia="Arial" w:hAnsi="Arial" w:cs="Arial"/>
          <w:color w:val="000000"/>
          <w:sz w:val="32"/>
          <w:szCs w:val="32"/>
        </w:rPr>
      </w:pPr>
      <w:bookmarkStart w:id="29" w:name="_49x2ik5" w:colFirst="0" w:colLast="0"/>
      <w:bookmarkStart w:id="30" w:name="1pxezwc" w:colFirst="0" w:colLast="0"/>
      <w:bookmarkEnd w:id="29"/>
      <w:bookmarkEnd w:id="30"/>
      <w:r w:rsidRPr="000B6AB1">
        <w:rPr>
          <w:rFonts w:ascii="Arial" w:eastAsia="Arial" w:hAnsi="Arial" w:cs="Arial"/>
          <w:b/>
          <w:color w:val="000000"/>
        </w:rPr>
        <w:t>10 Kostenfreie Nutzung</w:t>
      </w:r>
    </w:p>
    <w:p w:rsidR="0053525F" w:rsidRPr="000B6AB1" w:rsidRDefault="0053525F"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color w:val="000000"/>
          <w:sz w:val="22"/>
          <w:szCs w:val="22"/>
        </w:rPr>
        <w:t>Sämtliche von D-EITI zur Verfügung gestellten Daten sollen kostenlos verfügbar sein.</w:t>
      </w:r>
    </w:p>
    <w:p w:rsidR="00EA5088" w:rsidRPr="000B6AB1" w:rsidRDefault="00EA5088">
      <w:pPr>
        <w:rPr>
          <w:rFonts w:ascii="Arial" w:eastAsia="Arial" w:hAnsi="Arial" w:cs="Arial"/>
          <w:color w:val="000000"/>
          <w:sz w:val="22"/>
          <w:szCs w:val="22"/>
        </w:rPr>
      </w:pPr>
      <w:r w:rsidRPr="000B6AB1">
        <w:rPr>
          <w:rFonts w:ascii="Arial" w:eastAsia="Arial" w:hAnsi="Arial" w:cs="Arial"/>
          <w:color w:val="000000"/>
          <w:sz w:val="22"/>
          <w:szCs w:val="22"/>
        </w:rPr>
        <w:br w:type="page"/>
      </w:r>
    </w:p>
    <w:p w:rsidR="0053525F" w:rsidRPr="000B6AB1" w:rsidRDefault="0053525F" w:rsidP="000B09F6">
      <w:pPr>
        <w:keepNext/>
        <w:keepLines/>
        <w:numPr>
          <w:ilvl w:val="0"/>
          <w:numId w:val="6"/>
        </w:numPr>
        <w:spacing w:before="240" w:after="120" w:line="360" w:lineRule="auto"/>
        <w:ind w:hanging="720"/>
        <w:jc w:val="both"/>
        <w:outlineLvl w:val="0"/>
        <w:rPr>
          <w:rFonts w:ascii="Arial" w:eastAsia="Arial" w:hAnsi="Arial" w:cs="Arial"/>
          <w:color w:val="000000"/>
          <w:sz w:val="40"/>
          <w:szCs w:val="40"/>
        </w:rPr>
      </w:pPr>
      <w:bookmarkStart w:id="31" w:name="_147n2zr" w:colFirst="0" w:colLast="0"/>
      <w:bookmarkStart w:id="32" w:name="2p2csry" w:colFirst="0" w:colLast="0"/>
      <w:bookmarkEnd w:id="31"/>
      <w:bookmarkEnd w:id="32"/>
      <w:r w:rsidRPr="000B6AB1">
        <w:rPr>
          <w:rFonts w:ascii="Arial" w:eastAsia="Arial" w:hAnsi="Arial" w:cs="Arial"/>
          <w:color w:val="000000"/>
          <w:sz w:val="40"/>
          <w:szCs w:val="40"/>
        </w:rPr>
        <w:lastRenderedPageBreak/>
        <w:t>Empfehlungen zur Umsetzung</w:t>
      </w:r>
    </w:p>
    <w:p w:rsidR="0053525F" w:rsidRPr="000B6AB1" w:rsidRDefault="0053525F"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color w:val="000000"/>
          <w:sz w:val="22"/>
          <w:szCs w:val="22"/>
        </w:rPr>
        <w:t xml:space="preserve">Die MSG der D-EITI hat sich auf die folgenden Maßnahmen verständigt, um eine </w:t>
      </w:r>
      <w:r w:rsidR="00E52790">
        <w:rPr>
          <w:rFonts w:ascii="Arial" w:eastAsia="Arial" w:hAnsi="Arial" w:cs="Arial"/>
          <w:color w:val="000000"/>
          <w:sz w:val="22"/>
          <w:szCs w:val="22"/>
        </w:rPr>
        <w:br/>
      </w:r>
      <w:r w:rsidRPr="000B6AB1">
        <w:rPr>
          <w:rFonts w:ascii="Arial" w:eastAsia="Arial" w:hAnsi="Arial" w:cs="Arial"/>
          <w:color w:val="000000"/>
          <w:sz w:val="22"/>
          <w:szCs w:val="22"/>
        </w:rPr>
        <w:t>erfolgreiche Umsetzung des D-EITI Open Data Konzepts zu gewährleisten:</w:t>
      </w:r>
    </w:p>
    <w:p w:rsidR="0053525F" w:rsidRPr="000B6AB1" w:rsidRDefault="0053525F" w:rsidP="000B09F6">
      <w:pPr>
        <w:numPr>
          <w:ilvl w:val="0"/>
          <w:numId w:val="3"/>
        </w:numPr>
        <w:spacing w:before="240" w:after="120" w:line="360" w:lineRule="auto"/>
        <w:ind w:left="360"/>
        <w:jc w:val="both"/>
        <w:rPr>
          <w:rFonts w:ascii="Arial" w:eastAsia="Arial" w:hAnsi="Arial" w:cs="Arial"/>
          <w:color w:val="000000"/>
          <w:sz w:val="22"/>
          <w:szCs w:val="22"/>
        </w:rPr>
      </w:pPr>
      <w:r w:rsidRPr="000B6AB1">
        <w:rPr>
          <w:rFonts w:ascii="Arial" w:eastAsia="Arial" w:hAnsi="Arial" w:cs="Arial"/>
          <w:color w:val="000000"/>
          <w:sz w:val="22"/>
          <w:szCs w:val="22"/>
        </w:rPr>
        <w:t>Für die von der MSG festgelegt</w:t>
      </w:r>
      <w:r w:rsidR="000B6AB1">
        <w:rPr>
          <w:rFonts w:ascii="Arial" w:eastAsia="Arial" w:hAnsi="Arial" w:cs="Arial"/>
          <w:color w:val="000000"/>
          <w:sz w:val="22"/>
          <w:szCs w:val="22"/>
        </w:rPr>
        <w:t xml:space="preserve">en zu veröffentlichenden Daten </w:t>
      </w:r>
      <w:r w:rsidRPr="000B6AB1">
        <w:rPr>
          <w:rFonts w:ascii="Arial" w:eastAsia="Arial" w:hAnsi="Arial" w:cs="Arial"/>
          <w:color w:val="000000"/>
          <w:sz w:val="22"/>
          <w:szCs w:val="22"/>
        </w:rPr>
        <w:t>gewährleisten wir die Verfügbarkeit der maschinenlesbaren Daten sowohl in granularer als auch in aggregie</w:t>
      </w:r>
      <w:r w:rsidRPr="000B6AB1">
        <w:rPr>
          <w:rFonts w:ascii="Arial" w:eastAsia="Arial" w:hAnsi="Arial" w:cs="Arial"/>
          <w:color w:val="000000"/>
          <w:sz w:val="22"/>
          <w:szCs w:val="22"/>
        </w:rPr>
        <w:t>r</w:t>
      </w:r>
      <w:r w:rsidRPr="000B6AB1">
        <w:rPr>
          <w:rFonts w:ascii="Arial" w:eastAsia="Arial" w:hAnsi="Arial" w:cs="Arial"/>
          <w:color w:val="000000"/>
          <w:sz w:val="22"/>
          <w:szCs w:val="22"/>
        </w:rPr>
        <w:t>ter Form auf dem D-EITI Datenportal.</w:t>
      </w:r>
    </w:p>
    <w:p w:rsidR="0053525F" w:rsidRPr="000B6AB1" w:rsidRDefault="0053525F" w:rsidP="000B09F6">
      <w:pPr>
        <w:numPr>
          <w:ilvl w:val="0"/>
          <w:numId w:val="3"/>
        </w:numPr>
        <w:spacing w:before="240" w:after="120" w:line="360" w:lineRule="auto"/>
        <w:ind w:left="360"/>
        <w:jc w:val="both"/>
        <w:rPr>
          <w:rFonts w:ascii="Arial" w:eastAsia="Arial" w:hAnsi="Arial" w:cs="Arial"/>
          <w:color w:val="000000"/>
          <w:sz w:val="22"/>
          <w:szCs w:val="22"/>
        </w:rPr>
      </w:pPr>
      <w:r w:rsidRPr="000B6AB1">
        <w:rPr>
          <w:rFonts w:ascii="Arial" w:eastAsia="Arial" w:hAnsi="Arial" w:cs="Arial"/>
          <w:color w:val="000000"/>
          <w:sz w:val="22"/>
          <w:szCs w:val="22"/>
        </w:rPr>
        <w:t>Wir regen eine Veröffentlichung der zu den D-EITI Daten gehörigen Metadaten auf GovData an.</w:t>
      </w:r>
    </w:p>
    <w:p w:rsidR="0053525F" w:rsidRPr="000B6AB1" w:rsidRDefault="0053525F" w:rsidP="000B09F6">
      <w:pPr>
        <w:numPr>
          <w:ilvl w:val="0"/>
          <w:numId w:val="3"/>
        </w:numPr>
        <w:spacing w:before="240" w:after="120" w:line="360" w:lineRule="auto"/>
        <w:ind w:left="360"/>
        <w:jc w:val="both"/>
        <w:rPr>
          <w:rFonts w:ascii="Arial" w:eastAsia="Arial" w:hAnsi="Arial" w:cs="Arial"/>
          <w:color w:val="000000"/>
          <w:sz w:val="22"/>
          <w:szCs w:val="22"/>
        </w:rPr>
      </w:pPr>
      <w:r w:rsidRPr="000B6AB1">
        <w:rPr>
          <w:rFonts w:ascii="Arial" w:eastAsia="Arial" w:hAnsi="Arial" w:cs="Arial"/>
          <w:color w:val="000000"/>
          <w:sz w:val="22"/>
          <w:szCs w:val="22"/>
        </w:rPr>
        <w:t xml:space="preserve">Wir fördern die Erstellung eines offenen Registers zu den Wirtschaftlichen </w:t>
      </w:r>
      <w:r w:rsidR="000B6AB1">
        <w:rPr>
          <w:rFonts w:ascii="Arial" w:eastAsia="Arial" w:hAnsi="Arial" w:cs="Arial"/>
          <w:color w:val="000000"/>
          <w:sz w:val="22"/>
          <w:szCs w:val="22"/>
        </w:rPr>
        <w:br/>
      </w:r>
      <w:r w:rsidRPr="000B6AB1">
        <w:rPr>
          <w:rFonts w:ascii="Arial" w:eastAsia="Arial" w:hAnsi="Arial" w:cs="Arial"/>
          <w:color w:val="000000"/>
          <w:sz w:val="22"/>
          <w:szCs w:val="22"/>
        </w:rPr>
        <w:t xml:space="preserve">Eigentümern der unter D-EITI berichtenden Unternehmen, um die Vorbildfunktion der </w:t>
      </w:r>
      <w:r w:rsidR="00E52790">
        <w:rPr>
          <w:rFonts w:ascii="Arial" w:eastAsia="Arial" w:hAnsi="Arial" w:cs="Arial"/>
          <w:color w:val="000000"/>
          <w:sz w:val="22"/>
          <w:szCs w:val="22"/>
        </w:rPr>
        <w:br/>
      </w:r>
      <w:r w:rsidRPr="000B6AB1">
        <w:rPr>
          <w:rFonts w:ascii="Arial" w:eastAsia="Arial" w:hAnsi="Arial" w:cs="Arial"/>
          <w:color w:val="000000"/>
          <w:sz w:val="22"/>
          <w:szCs w:val="22"/>
        </w:rPr>
        <w:t>D-EITI innerhalb Deutschlands Open Data Bestrebungen sowie international im Rahmen der EITI hervorzuheben.</w:t>
      </w:r>
    </w:p>
    <w:p w:rsidR="0053525F" w:rsidRPr="000B6AB1" w:rsidRDefault="0053525F" w:rsidP="000B09F6">
      <w:pPr>
        <w:numPr>
          <w:ilvl w:val="0"/>
          <w:numId w:val="3"/>
        </w:numPr>
        <w:spacing w:before="240" w:after="120" w:line="360" w:lineRule="auto"/>
        <w:ind w:left="360"/>
        <w:jc w:val="both"/>
        <w:rPr>
          <w:rFonts w:ascii="Arial" w:eastAsia="Arial" w:hAnsi="Arial" w:cs="Arial"/>
          <w:color w:val="000000"/>
          <w:sz w:val="22"/>
          <w:szCs w:val="22"/>
        </w:rPr>
      </w:pPr>
      <w:r w:rsidRPr="000B6AB1">
        <w:rPr>
          <w:rFonts w:ascii="Arial" w:eastAsia="Arial" w:hAnsi="Arial" w:cs="Arial"/>
          <w:color w:val="000000"/>
          <w:sz w:val="22"/>
          <w:szCs w:val="22"/>
        </w:rPr>
        <w:t xml:space="preserve">Wir wollen langfristig die Umsetzung der Interoperabilität zum zukünftigen </w:t>
      </w:r>
      <w:r w:rsidR="00E52790">
        <w:rPr>
          <w:rFonts w:ascii="Arial" w:eastAsia="Arial" w:hAnsi="Arial" w:cs="Arial"/>
          <w:color w:val="000000"/>
          <w:sz w:val="22"/>
          <w:szCs w:val="22"/>
        </w:rPr>
        <w:br/>
      </w:r>
      <w:r w:rsidRPr="000B6AB1">
        <w:rPr>
          <w:rFonts w:ascii="Arial" w:eastAsia="Arial" w:hAnsi="Arial" w:cs="Arial"/>
          <w:color w:val="000000"/>
          <w:sz w:val="22"/>
          <w:szCs w:val="22"/>
        </w:rPr>
        <w:t>internationalen Standard des internationalen EITI Boards sicherstellen.</w:t>
      </w:r>
    </w:p>
    <w:p w:rsidR="0053525F" w:rsidRPr="000B6AB1" w:rsidRDefault="0053525F" w:rsidP="000B09F6">
      <w:pPr>
        <w:numPr>
          <w:ilvl w:val="0"/>
          <w:numId w:val="3"/>
        </w:numPr>
        <w:spacing w:before="240" w:after="120" w:line="360" w:lineRule="auto"/>
        <w:ind w:left="360"/>
        <w:jc w:val="both"/>
        <w:rPr>
          <w:rFonts w:ascii="Arial" w:eastAsia="Arial" w:hAnsi="Arial" w:cs="Arial"/>
          <w:color w:val="000000"/>
          <w:sz w:val="22"/>
          <w:szCs w:val="22"/>
        </w:rPr>
      </w:pPr>
      <w:r w:rsidRPr="000B6AB1">
        <w:rPr>
          <w:rFonts w:ascii="Arial" w:eastAsia="Arial" w:hAnsi="Arial" w:cs="Arial"/>
          <w:color w:val="000000"/>
          <w:sz w:val="22"/>
          <w:szCs w:val="22"/>
        </w:rPr>
        <w:t>Wir streben nach einem internationalen Erfahrungsaustausch zur Umsetzung von Open Data im Kontext der EITI.</w:t>
      </w:r>
    </w:p>
    <w:p w:rsidR="000B09F6" w:rsidRPr="000B6AB1" w:rsidRDefault="0053525F" w:rsidP="000B09F6">
      <w:pPr>
        <w:numPr>
          <w:ilvl w:val="0"/>
          <w:numId w:val="1"/>
        </w:numPr>
        <w:spacing w:before="240" w:after="120" w:line="360" w:lineRule="auto"/>
        <w:ind w:left="360"/>
        <w:jc w:val="both"/>
        <w:rPr>
          <w:rFonts w:ascii="Arial" w:eastAsia="Arial" w:hAnsi="Arial" w:cs="Arial"/>
          <w:color w:val="000000"/>
          <w:sz w:val="22"/>
          <w:szCs w:val="22"/>
        </w:rPr>
      </w:pPr>
      <w:r w:rsidRPr="000B6AB1">
        <w:rPr>
          <w:rFonts w:ascii="Arial" w:eastAsia="Arial" w:hAnsi="Arial" w:cs="Arial"/>
          <w:color w:val="000000"/>
          <w:sz w:val="22"/>
          <w:szCs w:val="22"/>
        </w:rPr>
        <w:t>Wir fördern die Datenkompetenz zur</w:t>
      </w:r>
      <w:r w:rsidR="000B6AB1">
        <w:rPr>
          <w:rFonts w:ascii="Arial" w:eastAsia="Arial" w:hAnsi="Arial" w:cs="Arial"/>
          <w:color w:val="000000"/>
          <w:sz w:val="22"/>
          <w:szCs w:val="22"/>
        </w:rPr>
        <w:t xml:space="preserve"> Bereitstellung und Verwendung </w:t>
      </w:r>
      <w:r w:rsidRPr="000B6AB1">
        <w:rPr>
          <w:rFonts w:ascii="Arial" w:eastAsia="Arial" w:hAnsi="Arial" w:cs="Arial"/>
          <w:color w:val="000000"/>
          <w:sz w:val="22"/>
          <w:szCs w:val="22"/>
        </w:rPr>
        <w:t xml:space="preserve">von offenen </w:t>
      </w:r>
      <w:r w:rsidR="00E52790">
        <w:rPr>
          <w:rFonts w:ascii="Arial" w:eastAsia="Arial" w:hAnsi="Arial" w:cs="Arial"/>
          <w:color w:val="000000"/>
          <w:sz w:val="22"/>
          <w:szCs w:val="22"/>
        </w:rPr>
        <w:br/>
      </w:r>
      <w:r w:rsidRPr="000B6AB1">
        <w:rPr>
          <w:rFonts w:ascii="Arial" w:eastAsia="Arial" w:hAnsi="Arial" w:cs="Arial"/>
          <w:color w:val="000000"/>
          <w:sz w:val="22"/>
          <w:szCs w:val="22"/>
        </w:rPr>
        <w:t xml:space="preserve">Daten im Digitalisierungsprozess in den jeweiligen beteiligten Organisationen und </w:t>
      </w:r>
      <w:r w:rsidR="00E52790">
        <w:rPr>
          <w:rFonts w:ascii="Arial" w:eastAsia="Arial" w:hAnsi="Arial" w:cs="Arial"/>
          <w:color w:val="000000"/>
          <w:sz w:val="22"/>
          <w:szCs w:val="22"/>
        </w:rPr>
        <w:br/>
      </w:r>
      <w:r w:rsidRPr="000B6AB1">
        <w:rPr>
          <w:rFonts w:ascii="Arial" w:eastAsia="Arial" w:hAnsi="Arial" w:cs="Arial"/>
          <w:color w:val="000000"/>
          <w:sz w:val="22"/>
          <w:szCs w:val="22"/>
        </w:rPr>
        <w:t>unterstützen dabei aktiv Verwaltungen, Firmen, NGOs, Medien, et</w:t>
      </w:r>
      <w:r w:rsidR="000B6AB1">
        <w:rPr>
          <w:rFonts w:ascii="Arial" w:eastAsia="Arial" w:hAnsi="Arial" w:cs="Arial"/>
          <w:color w:val="000000"/>
          <w:sz w:val="22"/>
          <w:szCs w:val="22"/>
        </w:rPr>
        <w:t>c.</w:t>
      </w:r>
    </w:p>
    <w:p w:rsidR="0053525F" w:rsidRPr="000B6AB1" w:rsidRDefault="0053525F" w:rsidP="000B09F6">
      <w:pPr>
        <w:numPr>
          <w:ilvl w:val="0"/>
          <w:numId w:val="1"/>
        </w:numPr>
        <w:spacing w:before="240" w:after="120" w:line="360" w:lineRule="auto"/>
        <w:ind w:left="360"/>
        <w:jc w:val="both"/>
        <w:rPr>
          <w:rFonts w:ascii="Arial" w:eastAsia="Arial" w:hAnsi="Arial" w:cs="Arial"/>
          <w:color w:val="000000"/>
          <w:sz w:val="22"/>
          <w:szCs w:val="22"/>
        </w:rPr>
      </w:pPr>
      <w:r w:rsidRPr="000B6AB1">
        <w:rPr>
          <w:rFonts w:ascii="Arial" w:eastAsia="Arial" w:hAnsi="Arial" w:cs="Arial"/>
          <w:color w:val="000000"/>
          <w:sz w:val="22"/>
          <w:szCs w:val="22"/>
        </w:rPr>
        <w:t xml:space="preserve">Wir werden die langfristige Integration des D-EITI Prozesses in den Ablauf der </w:t>
      </w:r>
      <w:r w:rsidR="000B6AB1">
        <w:rPr>
          <w:rFonts w:ascii="Arial" w:eastAsia="Arial" w:hAnsi="Arial" w:cs="Arial"/>
          <w:color w:val="000000"/>
          <w:sz w:val="22"/>
          <w:szCs w:val="22"/>
        </w:rPr>
        <w:br/>
      </w:r>
      <w:r w:rsidRPr="000B6AB1">
        <w:rPr>
          <w:rFonts w:ascii="Arial" w:eastAsia="Arial" w:hAnsi="Arial" w:cs="Arial"/>
          <w:color w:val="000000"/>
          <w:sz w:val="22"/>
          <w:szCs w:val="22"/>
        </w:rPr>
        <w:t>öffentlichen Verwaltung anstreben, um zeitnahe Daten, gute Datenqualität, Wiederve</w:t>
      </w:r>
      <w:r w:rsidRPr="000B6AB1">
        <w:rPr>
          <w:rFonts w:ascii="Arial" w:eastAsia="Arial" w:hAnsi="Arial" w:cs="Arial"/>
          <w:color w:val="000000"/>
          <w:sz w:val="22"/>
          <w:szCs w:val="22"/>
        </w:rPr>
        <w:t>r</w:t>
      </w:r>
      <w:r w:rsidRPr="000B6AB1">
        <w:rPr>
          <w:rFonts w:ascii="Arial" w:eastAsia="Arial" w:hAnsi="Arial" w:cs="Arial"/>
          <w:color w:val="000000"/>
          <w:sz w:val="22"/>
          <w:szCs w:val="22"/>
        </w:rPr>
        <w:t xml:space="preserve">wertbarkeit und Kosteneffizienz sicherzustellen, und versuchen dabei, die föderale </w:t>
      </w:r>
      <w:r w:rsidR="000B6AB1">
        <w:rPr>
          <w:rFonts w:ascii="Arial" w:eastAsia="Arial" w:hAnsi="Arial" w:cs="Arial"/>
          <w:color w:val="000000"/>
          <w:sz w:val="22"/>
          <w:szCs w:val="22"/>
        </w:rPr>
        <w:br/>
      </w:r>
      <w:r w:rsidRPr="000B6AB1">
        <w:rPr>
          <w:rFonts w:ascii="Arial" w:eastAsia="Arial" w:hAnsi="Arial" w:cs="Arial"/>
          <w:color w:val="000000"/>
          <w:sz w:val="22"/>
          <w:szCs w:val="22"/>
        </w:rPr>
        <w:t>Struktur bestmöglich abzubilden.</w:t>
      </w:r>
    </w:p>
    <w:p w:rsidR="0053525F" w:rsidRPr="000B6AB1" w:rsidRDefault="0053525F" w:rsidP="000B09F6">
      <w:pPr>
        <w:spacing w:before="240" w:after="120" w:line="360" w:lineRule="auto"/>
        <w:jc w:val="both"/>
        <w:rPr>
          <w:rFonts w:ascii="Arial" w:eastAsia="Arial" w:hAnsi="Arial" w:cs="Arial"/>
          <w:color w:val="000000"/>
          <w:sz w:val="22"/>
          <w:szCs w:val="22"/>
        </w:rPr>
      </w:pPr>
      <w:bookmarkStart w:id="33" w:name="3o7alnk" w:colFirst="0" w:colLast="0"/>
      <w:bookmarkStart w:id="34" w:name="23ckvvd" w:colFirst="0" w:colLast="0"/>
      <w:bookmarkEnd w:id="33"/>
      <w:bookmarkEnd w:id="34"/>
      <w:r w:rsidRPr="000B6AB1">
        <w:rPr>
          <w:rFonts w:ascii="Arial" w:eastAsia="Arial" w:hAnsi="Arial" w:cs="Arial"/>
          <w:color w:val="000000"/>
          <w:sz w:val="22"/>
          <w:szCs w:val="22"/>
        </w:rPr>
        <w:br w:type="page"/>
      </w:r>
    </w:p>
    <w:p w:rsidR="0053525F" w:rsidRPr="000B6AB1" w:rsidRDefault="0053525F" w:rsidP="000B09F6">
      <w:pPr>
        <w:keepNext/>
        <w:keepLines/>
        <w:spacing w:before="240" w:after="120" w:line="360" w:lineRule="auto"/>
        <w:jc w:val="both"/>
        <w:outlineLvl w:val="0"/>
        <w:rPr>
          <w:rFonts w:ascii="Arial" w:eastAsia="Arial" w:hAnsi="Arial" w:cs="Arial"/>
          <w:color w:val="000000"/>
          <w:sz w:val="40"/>
          <w:szCs w:val="40"/>
        </w:rPr>
      </w:pPr>
      <w:bookmarkStart w:id="35" w:name="_ihv636" w:colFirst="0" w:colLast="0"/>
      <w:bookmarkEnd w:id="35"/>
      <w:r w:rsidRPr="000B6AB1">
        <w:rPr>
          <w:rFonts w:ascii="Arial" w:eastAsia="Arial" w:hAnsi="Arial" w:cs="Arial"/>
          <w:color w:val="000000"/>
          <w:sz w:val="40"/>
          <w:szCs w:val="40"/>
        </w:rPr>
        <w:lastRenderedPageBreak/>
        <w:t>Glossar</w:t>
      </w:r>
    </w:p>
    <w:p w:rsidR="001E2522" w:rsidRPr="000B6AB1" w:rsidRDefault="0053525F" w:rsidP="000B09F6">
      <w:pPr>
        <w:spacing w:before="240" w:after="120" w:line="360" w:lineRule="auto"/>
        <w:jc w:val="both"/>
        <w:rPr>
          <w:rFonts w:ascii="Arial" w:eastAsia="Arial" w:hAnsi="Arial" w:cs="Arial"/>
          <w:b/>
          <w:color w:val="000000"/>
          <w:sz w:val="22"/>
          <w:szCs w:val="22"/>
        </w:rPr>
      </w:pPr>
      <w:r w:rsidRPr="000B6AB1">
        <w:rPr>
          <w:rFonts w:ascii="Arial" w:eastAsia="Arial" w:hAnsi="Arial" w:cs="Arial"/>
          <w:b/>
          <w:color w:val="000000"/>
          <w:sz w:val="22"/>
          <w:szCs w:val="22"/>
        </w:rPr>
        <w:t>Aggregierte Daten</w:t>
      </w:r>
      <w:r w:rsidR="000B09F6" w:rsidRPr="000B6AB1">
        <w:rPr>
          <w:rFonts w:ascii="Arial" w:eastAsia="Arial" w:hAnsi="Arial" w:cs="Arial"/>
          <w:b/>
          <w:color w:val="000000"/>
          <w:sz w:val="22"/>
          <w:szCs w:val="22"/>
        </w:rPr>
        <w:t xml:space="preserve">: </w:t>
      </w:r>
    </w:p>
    <w:p w:rsidR="0053525F" w:rsidRPr="000B6AB1" w:rsidRDefault="0053525F"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color w:val="000000"/>
          <w:sz w:val="22"/>
          <w:szCs w:val="22"/>
        </w:rPr>
        <w:t xml:space="preserve">Unter aggregierten Daten versteht man die Zusammenfassung von Einzelwerten zu </w:t>
      </w:r>
      <w:r w:rsidR="000B6AB1">
        <w:rPr>
          <w:rFonts w:ascii="Arial" w:eastAsia="Arial" w:hAnsi="Arial" w:cs="Arial"/>
          <w:color w:val="000000"/>
          <w:sz w:val="22"/>
          <w:szCs w:val="22"/>
        </w:rPr>
        <w:br/>
      </w:r>
      <w:r w:rsidRPr="000B6AB1">
        <w:rPr>
          <w:rFonts w:ascii="Arial" w:eastAsia="Arial" w:hAnsi="Arial" w:cs="Arial"/>
          <w:color w:val="000000"/>
          <w:sz w:val="22"/>
          <w:szCs w:val="22"/>
        </w:rPr>
        <w:t>größeren Einheiten. Welche Detailtiefe der Einzeldaten wiederum von Unternehmen oder staatlichen Stellen im Rahmen von D-EITI berichtet werden soll, wird durch den internation</w:t>
      </w:r>
      <w:r w:rsidRPr="000B6AB1">
        <w:rPr>
          <w:rFonts w:ascii="Arial" w:eastAsia="Arial" w:hAnsi="Arial" w:cs="Arial"/>
          <w:color w:val="000000"/>
          <w:sz w:val="22"/>
          <w:szCs w:val="22"/>
        </w:rPr>
        <w:t>a</w:t>
      </w:r>
      <w:r w:rsidRPr="000B6AB1">
        <w:rPr>
          <w:rFonts w:ascii="Arial" w:eastAsia="Arial" w:hAnsi="Arial" w:cs="Arial"/>
          <w:color w:val="000000"/>
          <w:sz w:val="22"/>
          <w:szCs w:val="22"/>
        </w:rPr>
        <w:t xml:space="preserve">len EITI-Standard und die Beschlüsse der MSG festgelegt. </w:t>
      </w:r>
    </w:p>
    <w:p w:rsidR="001E2522" w:rsidRPr="000B6AB1" w:rsidRDefault="0053525F" w:rsidP="000B09F6">
      <w:pPr>
        <w:spacing w:before="240" w:after="120" w:line="360" w:lineRule="auto"/>
        <w:jc w:val="both"/>
        <w:rPr>
          <w:rFonts w:ascii="Arial" w:eastAsia="Arial" w:hAnsi="Arial" w:cs="Arial"/>
          <w:b/>
          <w:color w:val="000000"/>
          <w:sz w:val="22"/>
          <w:szCs w:val="22"/>
        </w:rPr>
      </w:pPr>
      <w:r w:rsidRPr="000B6AB1">
        <w:rPr>
          <w:rFonts w:ascii="Arial" w:eastAsia="Arial" w:hAnsi="Arial" w:cs="Arial"/>
          <w:b/>
          <w:color w:val="000000"/>
          <w:sz w:val="22"/>
          <w:szCs w:val="22"/>
        </w:rPr>
        <w:t>Bulk Access</w:t>
      </w:r>
      <w:r w:rsidR="000B09F6" w:rsidRPr="000B6AB1">
        <w:rPr>
          <w:rFonts w:ascii="Arial" w:eastAsia="Arial" w:hAnsi="Arial" w:cs="Arial"/>
          <w:b/>
          <w:color w:val="000000"/>
          <w:sz w:val="22"/>
          <w:szCs w:val="22"/>
        </w:rPr>
        <w:t xml:space="preserve">: </w:t>
      </w:r>
    </w:p>
    <w:p w:rsidR="0053525F" w:rsidRPr="000B6AB1" w:rsidRDefault="0053525F"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color w:val="000000"/>
          <w:sz w:val="22"/>
          <w:szCs w:val="22"/>
        </w:rPr>
        <w:t xml:space="preserve">Bulk access bezeichnet die Möglichkeit alle gespeicherten Daten auf einmal </w:t>
      </w:r>
      <w:r w:rsidR="00E52790">
        <w:rPr>
          <w:rFonts w:ascii="Arial" w:eastAsia="Arial" w:hAnsi="Arial" w:cs="Arial"/>
          <w:color w:val="000000"/>
          <w:sz w:val="22"/>
          <w:szCs w:val="22"/>
        </w:rPr>
        <w:br/>
      </w:r>
      <w:r w:rsidRPr="000B6AB1">
        <w:rPr>
          <w:rFonts w:ascii="Arial" w:eastAsia="Arial" w:hAnsi="Arial" w:cs="Arial"/>
          <w:color w:val="000000"/>
          <w:sz w:val="22"/>
          <w:szCs w:val="22"/>
        </w:rPr>
        <w:t>herunterzuladen.</w:t>
      </w:r>
    </w:p>
    <w:p w:rsidR="001E2522" w:rsidRPr="000B6AB1" w:rsidRDefault="0053525F" w:rsidP="000B09F6">
      <w:pPr>
        <w:spacing w:before="240" w:after="120" w:line="360" w:lineRule="auto"/>
        <w:jc w:val="both"/>
        <w:rPr>
          <w:rFonts w:ascii="Arial" w:eastAsia="Arial" w:hAnsi="Arial" w:cs="Arial"/>
          <w:b/>
          <w:color w:val="000000"/>
          <w:sz w:val="22"/>
          <w:szCs w:val="22"/>
        </w:rPr>
      </w:pPr>
      <w:r w:rsidRPr="000B6AB1">
        <w:rPr>
          <w:rFonts w:ascii="Arial" w:eastAsia="Arial" w:hAnsi="Arial" w:cs="Arial"/>
          <w:b/>
          <w:color w:val="000000"/>
          <w:sz w:val="22"/>
          <w:szCs w:val="22"/>
        </w:rPr>
        <w:t>CC BY 4.0 Lizenz</w:t>
      </w:r>
      <w:r w:rsidR="000B09F6" w:rsidRPr="000B6AB1">
        <w:rPr>
          <w:rFonts w:ascii="Arial" w:eastAsia="Arial" w:hAnsi="Arial" w:cs="Arial"/>
          <w:b/>
          <w:color w:val="000000"/>
          <w:sz w:val="22"/>
          <w:szCs w:val="22"/>
        </w:rPr>
        <w:t xml:space="preserve">: </w:t>
      </w:r>
    </w:p>
    <w:p w:rsidR="0053525F" w:rsidRPr="000B6AB1" w:rsidRDefault="0053525F"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color w:val="000000"/>
          <w:sz w:val="22"/>
          <w:szCs w:val="22"/>
        </w:rPr>
        <w:t>Diese Lizenz erlaubt den Benutzern der Daten:</w:t>
      </w:r>
    </w:p>
    <w:p w:rsidR="0053525F" w:rsidRPr="000B6AB1" w:rsidRDefault="0053525F" w:rsidP="001E2522">
      <w:pPr>
        <w:numPr>
          <w:ilvl w:val="0"/>
          <w:numId w:val="9"/>
        </w:numPr>
        <w:spacing w:before="240" w:after="120" w:line="360" w:lineRule="auto"/>
        <w:ind w:left="284" w:hanging="284"/>
        <w:contextualSpacing/>
        <w:jc w:val="both"/>
        <w:rPr>
          <w:rFonts w:ascii="Arial" w:eastAsia="Arial" w:hAnsi="Arial" w:cs="Arial"/>
          <w:color w:val="000000"/>
          <w:sz w:val="22"/>
          <w:szCs w:val="22"/>
        </w:rPr>
      </w:pPr>
      <w:r w:rsidRPr="000B6AB1">
        <w:rPr>
          <w:rFonts w:ascii="Arial" w:eastAsia="Arial" w:hAnsi="Arial" w:cs="Arial"/>
          <w:color w:val="000000"/>
          <w:sz w:val="22"/>
          <w:szCs w:val="22"/>
        </w:rPr>
        <w:t xml:space="preserve">Das Teilen — das Material darf in jedwedem Format oder Medium vervielfältigt und </w:t>
      </w:r>
      <w:r w:rsidR="000B6AB1">
        <w:rPr>
          <w:rFonts w:ascii="Arial" w:eastAsia="Arial" w:hAnsi="Arial" w:cs="Arial"/>
          <w:color w:val="000000"/>
          <w:sz w:val="22"/>
          <w:szCs w:val="22"/>
        </w:rPr>
        <w:br/>
      </w:r>
      <w:r w:rsidRPr="000B6AB1">
        <w:rPr>
          <w:rFonts w:ascii="Arial" w:eastAsia="Arial" w:hAnsi="Arial" w:cs="Arial"/>
          <w:color w:val="000000"/>
          <w:sz w:val="22"/>
          <w:szCs w:val="22"/>
        </w:rPr>
        <w:t>weiterverbreitet werden.</w:t>
      </w:r>
    </w:p>
    <w:p w:rsidR="0053525F" w:rsidRPr="000B6AB1" w:rsidRDefault="0053525F" w:rsidP="001E2522">
      <w:pPr>
        <w:numPr>
          <w:ilvl w:val="0"/>
          <w:numId w:val="4"/>
        </w:numPr>
        <w:spacing w:before="240" w:after="120" w:line="360" w:lineRule="auto"/>
        <w:ind w:left="284" w:hanging="284"/>
        <w:contextualSpacing/>
        <w:jc w:val="both"/>
        <w:rPr>
          <w:rFonts w:ascii="Arial" w:eastAsia="Arial" w:hAnsi="Arial" w:cs="Arial"/>
          <w:color w:val="000000"/>
          <w:sz w:val="22"/>
          <w:szCs w:val="22"/>
        </w:rPr>
      </w:pPr>
      <w:r w:rsidRPr="000B6AB1">
        <w:rPr>
          <w:rFonts w:ascii="Arial" w:eastAsia="Arial" w:hAnsi="Arial" w:cs="Arial"/>
          <w:color w:val="000000"/>
          <w:sz w:val="22"/>
          <w:szCs w:val="22"/>
        </w:rPr>
        <w:t xml:space="preserve">Das Bearbeiten — das Material darf geremixt und verändert werden. Es darf darauf </w:t>
      </w:r>
      <w:r w:rsidR="000B6AB1">
        <w:rPr>
          <w:rFonts w:ascii="Arial" w:eastAsia="Arial" w:hAnsi="Arial" w:cs="Arial"/>
          <w:color w:val="000000"/>
          <w:sz w:val="22"/>
          <w:szCs w:val="22"/>
        </w:rPr>
        <w:br/>
      </w:r>
      <w:r w:rsidRPr="000B6AB1">
        <w:rPr>
          <w:rFonts w:ascii="Arial" w:eastAsia="Arial" w:hAnsi="Arial" w:cs="Arial"/>
          <w:color w:val="000000"/>
          <w:sz w:val="22"/>
          <w:szCs w:val="22"/>
        </w:rPr>
        <w:t>aufgebaut werden und zwar für beliebige Zwecke, sogar kommerziell.</w:t>
      </w:r>
    </w:p>
    <w:p w:rsidR="000B55D0" w:rsidRPr="000B6AB1" w:rsidRDefault="0053525F"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color w:val="000000"/>
          <w:sz w:val="22"/>
          <w:szCs w:val="22"/>
        </w:rPr>
        <w:t xml:space="preserve">Der Lizenzgeber kann diese Freiheiten nicht widerrufen, solange Nutzer sich an die </w:t>
      </w:r>
      <w:r w:rsidR="00E52790">
        <w:rPr>
          <w:rFonts w:ascii="Arial" w:eastAsia="Arial" w:hAnsi="Arial" w:cs="Arial"/>
          <w:color w:val="000000"/>
          <w:sz w:val="22"/>
          <w:szCs w:val="22"/>
        </w:rPr>
        <w:br/>
      </w:r>
      <w:r w:rsidRPr="000B6AB1">
        <w:rPr>
          <w:rFonts w:ascii="Arial" w:eastAsia="Arial" w:hAnsi="Arial" w:cs="Arial"/>
          <w:color w:val="000000"/>
          <w:sz w:val="22"/>
          <w:szCs w:val="22"/>
        </w:rPr>
        <w:t>Lizenzbedingungen halten.</w:t>
      </w:r>
    </w:p>
    <w:p w:rsidR="0053525F" w:rsidRPr="000B6AB1" w:rsidRDefault="0053525F"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color w:val="000000"/>
          <w:sz w:val="22"/>
          <w:szCs w:val="22"/>
        </w:rPr>
        <w:t>Diese Bedingungen fürs Teilen und Bearbeiten der Daten sind:</w:t>
      </w:r>
    </w:p>
    <w:p w:rsidR="001E2522" w:rsidRPr="000B6AB1" w:rsidRDefault="0053525F" w:rsidP="001E2522">
      <w:pPr>
        <w:numPr>
          <w:ilvl w:val="0"/>
          <w:numId w:val="4"/>
        </w:numPr>
        <w:spacing w:before="240" w:after="120" w:line="360" w:lineRule="auto"/>
        <w:ind w:left="284" w:hanging="284"/>
        <w:contextualSpacing/>
        <w:jc w:val="both"/>
        <w:rPr>
          <w:rFonts w:ascii="Arial" w:eastAsia="Arial" w:hAnsi="Arial" w:cs="Arial"/>
          <w:color w:val="000000"/>
          <w:sz w:val="22"/>
          <w:szCs w:val="22"/>
        </w:rPr>
      </w:pPr>
      <w:r w:rsidRPr="000B6AB1">
        <w:rPr>
          <w:rFonts w:ascii="Arial" w:eastAsia="Arial" w:hAnsi="Arial" w:cs="Arial"/>
          <w:color w:val="000000"/>
          <w:sz w:val="22"/>
          <w:szCs w:val="22"/>
        </w:rPr>
        <w:t>Namensnennung</w:t>
      </w:r>
      <w:r w:rsidR="001E2522" w:rsidRPr="000B6AB1">
        <w:rPr>
          <w:rFonts w:ascii="Arial" w:eastAsia="Arial" w:hAnsi="Arial" w:cs="Arial"/>
          <w:color w:val="000000"/>
          <w:sz w:val="22"/>
          <w:szCs w:val="22"/>
        </w:rPr>
        <w:t xml:space="preserve">: </w:t>
      </w:r>
      <w:r w:rsidRPr="000B6AB1">
        <w:rPr>
          <w:rFonts w:ascii="Arial" w:eastAsia="Arial" w:hAnsi="Arial" w:cs="Arial"/>
          <w:color w:val="000000"/>
          <w:sz w:val="22"/>
          <w:szCs w:val="22"/>
        </w:rPr>
        <w:t xml:space="preserve">Nutzer müssen angemessene Urheber- und Rechteangaben machen, einen Link zur Lizenz beifügen und angeben, ob Änderungen vorgenommen wurden. </w:t>
      </w:r>
      <w:r w:rsidR="000B6AB1">
        <w:rPr>
          <w:rFonts w:ascii="Arial" w:eastAsia="Arial" w:hAnsi="Arial" w:cs="Arial"/>
          <w:color w:val="000000"/>
          <w:sz w:val="22"/>
          <w:szCs w:val="22"/>
        </w:rPr>
        <w:br/>
      </w:r>
      <w:r w:rsidRPr="000B6AB1">
        <w:rPr>
          <w:rFonts w:ascii="Arial" w:eastAsia="Arial" w:hAnsi="Arial" w:cs="Arial"/>
          <w:color w:val="000000"/>
          <w:sz w:val="22"/>
          <w:szCs w:val="22"/>
        </w:rPr>
        <w:t>Diese Angaben dürfen in jeder angemessenen Art und Weise gemacht werden, allerdings nicht so, dass der Eindruck entsteht, der Lizenzgeber unterstütze gerade den Nutzer oder die Nutzung besonders.</w:t>
      </w:r>
    </w:p>
    <w:p w:rsidR="0053525F" w:rsidRPr="000B6AB1" w:rsidRDefault="0053525F" w:rsidP="000B09F6">
      <w:pPr>
        <w:numPr>
          <w:ilvl w:val="0"/>
          <w:numId w:val="4"/>
        </w:numPr>
        <w:spacing w:before="240" w:after="120" w:line="360" w:lineRule="auto"/>
        <w:ind w:left="284" w:hanging="284"/>
        <w:contextualSpacing/>
        <w:jc w:val="both"/>
        <w:rPr>
          <w:rFonts w:ascii="Arial" w:eastAsia="Arial" w:hAnsi="Arial" w:cs="Arial"/>
          <w:color w:val="000000"/>
          <w:sz w:val="22"/>
          <w:szCs w:val="22"/>
        </w:rPr>
      </w:pPr>
      <w:r w:rsidRPr="000B6AB1">
        <w:rPr>
          <w:rFonts w:ascii="Arial" w:eastAsia="Arial" w:hAnsi="Arial" w:cs="Arial"/>
          <w:color w:val="000000"/>
          <w:sz w:val="22"/>
          <w:szCs w:val="22"/>
        </w:rPr>
        <w:t>Keine weiteren Einschränkungen</w:t>
      </w:r>
      <w:r w:rsidR="001E2522" w:rsidRPr="000B6AB1">
        <w:rPr>
          <w:rFonts w:ascii="Arial" w:eastAsia="Arial" w:hAnsi="Arial" w:cs="Arial"/>
          <w:color w:val="000000"/>
          <w:sz w:val="22"/>
          <w:szCs w:val="22"/>
        </w:rPr>
        <w:t xml:space="preserve">: </w:t>
      </w:r>
      <w:r w:rsidRPr="000B6AB1">
        <w:rPr>
          <w:rFonts w:ascii="Arial" w:eastAsia="Arial" w:hAnsi="Arial" w:cs="Arial"/>
          <w:color w:val="000000"/>
          <w:sz w:val="22"/>
          <w:szCs w:val="22"/>
        </w:rPr>
        <w:t xml:space="preserve">Nutzer dürfen keine zusätzlichen Klauseln oder </w:t>
      </w:r>
      <w:r w:rsidR="000B6AB1">
        <w:rPr>
          <w:rFonts w:ascii="Arial" w:eastAsia="Arial" w:hAnsi="Arial" w:cs="Arial"/>
          <w:color w:val="000000"/>
          <w:sz w:val="22"/>
          <w:szCs w:val="22"/>
        </w:rPr>
        <w:br/>
      </w:r>
      <w:r w:rsidRPr="000B6AB1">
        <w:rPr>
          <w:rFonts w:ascii="Arial" w:eastAsia="Arial" w:hAnsi="Arial" w:cs="Arial"/>
          <w:color w:val="000000"/>
          <w:sz w:val="22"/>
          <w:szCs w:val="22"/>
        </w:rPr>
        <w:t>technischen Verfahren einsetzen, die anderen rechtlich irgendetwas untersagen, was die Lizenz erlaubt.</w:t>
      </w:r>
    </w:p>
    <w:p w:rsidR="0053525F" w:rsidRPr="000B6AB1" w:rsidRDefault="0053525F"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color w:val="000000"/>
          <w:sz w:val="22"/>
          <w:szCs w:val="22"/>
        </w:rPr>
        <w:t xml:space="preserve">Siehe weitere Informationen unter: </w:t>
      </w:r>
      <w:hyperlink r:id="rId17">
        <w:r w:rsidRPr="000B6AB1">
          <w:rPr>
            <w:rFonts w:ascii="Arial" w:eastAsia="Arial" w:hAnsi="Arial" w:cs="Arial"/>
            <w:color w:val="1155CC"/>
            <w:sz w:val="22"/>
            <w:szCs w:val="22"/>
            <w:u w:val="single"/>
          </w:rPr>
          <w:t>https://creativecommons.org/licenses/by/4.0/deed.de</w:t>
        </w:r>
      </w:hyperlink>
      <w:hyperlink r:id="rId18"/>
    </w:p>
    <w:p w:rsidR="0053525F" w:rsidRPr="000B6AB1" w:rsidRDefault="00A077D4" w:rsidP="000B09F6">
      <w:pPr>
        <w:spacing w:before="240" w:after="120" w:line="360" w:lineRule="auto"/>
        <w:jc w:val="both"/>
        <w:rPr>
          <w:rFonts w:ascii="Arial" w:eastAsia="Arial" w:hAnsi="Arial" w:cs="Arial"/>
          <w:color w:val="000000"/>
          <w:sz w:val="22"/>
          <w:szCs w:val="22"/>
        </w:rPr>
      </w:pPr>
      <w:hyperlink r:id="rId19" w:history="1"/>
    </w:p>
    <w:p w:rsidR="0053525F" w:rsidRPr="000B6AB1" w:rsidRDefault="0053525F"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b/>
          <w:color w:val="000000"/>
          <w:sz w:val="22"/>
          <w:szCs w:val="22"/>
        </w:rPr>
        <w:lastRenderedPageBreak/>
        <w:t>Cookies</w:t>
      </w:r>
      <w:r w:rsidR="001E2522" w:rsidRPr="000B6AB1">
        <w:rPr>
          <w:rFonts w:ascii="Arial" w:eastAsia="Arial" w:hAnsi="Arial" w:cs="Arial"/>
          <w:b/>
          <w:color w:val="000000"/>
          <w:sz w:val="22"/>
          <w:szCs w:val="22"/>
        </w:rPr>
        <w:t>:</w:t>
      </w:r>
    </w:p>
    <w:p w:rsidR="0053525F" w:rsidRPr="000B6AB1" w:rsidRDefault="0053525F"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color w:val="000000"/>
          <w:sz w:val="22"/>
          <w:szCs w:val="22"/>
        </w:rPr>
        <w:t xml:space="preserve">Ein Cookie ist eine kleine Datei, die bei einem Websitebesuch auf dem lokalen Rechner </w:t>
      </w:r>
      <w:r w:rsidR="000B6AB1">
        <w:rPr>
          <w:rFonts w:ascii="Arial" w:eastAsia="Arial" w:hAnsi="Arial" w:cs="Arial"/>
          <w:color w:val="000000"/>
          <w:sz w:val="22"/>
          <w:szCs w:val="22"/>
        </w:rPr>
        <w:br/>
      </w:r>
      <w:r w:rsidRPr="000B6AB1">
        <w:rPr>
          <w:rFonts w:ascii="Arial" w:eastAsia="Arial" w:hAnsi="Arial" w:cs="Arial"/>
          <w:color w:val="000000"/>
          <w:sz w:val="22"/>
          <w:szCs w:val="22"/>
        </w:rPr>
        <w:t>gespeichert wird. Cookies speichern Informationen wie z. B. die bevorzugte Sprache oder andere persönliche Seiteneinstellungen. Wenn später diese Website</w:t>
      </w:r>
      <w:r w:rsidR="000B6AB1">
        <w:rPr>
          <w:rFonts w:ascii="Arial" w:eastAsia="Arial" w:hAnsi="Arial" w:cs="Arial"/>
          <w:color w:val="000000"/>
          <w:sz w:val="22"/>
          <w:szCs w:val="22"/>
        </w:rPr>
        <w:t xml:space="preserve"> erneut besucht wird, </w:t>
      </w:r>
      <w:r w:rsidR="000B6AB1">
        <w:rPr>
          <w:rFonts w:ascii="Arial" w:eastAsia="Arial" w:hAnsi="Arial" w:cs="Arial"/>
          <w:color w:val="000000"/>
          <w:sz w:val="22"/>
          <w:szCs w:val="22"/>
        </w:rPr>
        <w:br/>
        <w:t>wi</w:t>
      </w:r>
      <w:r w:rsidRPr="000B6AB1">
        <w:rPr>
          <w:rFonts w:ascii="Arial" w:eastAsia="Arial" w:hAnsi="Arial" w:cs="Arial"/>
          <w:color w:val="000000"/>
          <w:sz w:val="22"/>
          <w:szCs w:val="22"/>
        </w:rPr>
        <w:t>r</w:t>
      </w:r>
      <w:r w:rsidR="00E52790">
        <w:rPr>
          <w:rFonts w:ascii="Arial" w:eastAsia="Arial" w:hAnsi="Arial" w:cs="Arial"/>
          <w:color w:val="000000"/>
          <w:sz w:val="22"/>
          <w:szCs w:val="22"/>
        </w:rPr>
        <w:t>d</w:t>
      </w:r>
      <w:r w:rsidRPr="000B6AB1">
        <w:rPr>
          <w:rFonts w:ascii="Arial" w:eastAsia="Arial" w:hAnsi="Arial" w:cs="Arial"/>
          <w:color w:val="000000"/>
          <w:sz w:val="22"/>
          <w:szCs w:val="22"/>
        </w:rPr>
        <w:t xml:space="preserve"> diese Information an die Website zurückübermittelt. Dadurch können individuelle und an de</w:t>
      </w:r>
      <w:r w:rsidR="008A1433" w:rsidRPr="000B6AB1">
        <w:rPr>
          <w:rFonts w:ascii="Arial" w:eastAsia="Arial" w:hAnsi="Arial" w:cs="Arial"/>
          <w:color w:val="000000"/>
          <w:sz w:val="22"/>
          <w:szCs w:val="22"/>
        </w:rPr>
        <w:t>n</w:t>
      </w:r>
      <w:r w:rsidRPr="000B6AB1">
        <w:rPr>
          <w:rFonts w:ascii="Arial" w:eastAsia="Arial" w:hAnsi="Arial" w:cs="Arial"/>
          <w:color w:val="000000"/>
          <w:sz w:val="22"/>
          <w:szCs w:val="22"/>
        </w:rPr>
        <w:t xml:space="preserve"> Nutzer angepasste Informationen angezeigt werden. </w:t>
      </w:r>
    </w:p>
    <w:p w:rsidR="0053525F" w:rsidRPr="000B6AB1" w:rsidRDefault="0053525F"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b/>
          <w:color w:val="000000"/>
          <w:sz w:val="22"/>
          <w:szCs w:val="22"/>
        </w:rPr>
        <w:t>CSV-Dateiformat</w:t>
      </w:r>
      <w:r w:rsidR="001E2522" w:rsidRPr="000B6AB1">
        <w:rPr>
          <w:rFonts w:ascii="Arial" w:eastAsia="Arial" w:hAnsi="Arial" w:cs="Arial"/>
          <w:b/>
          <w:color w:val="000000"/>
          <w:sz w:val="22"/>
          <w:szCs w:val="22"/>
        </w:rPr>
        <w:t>:</w:t>
      </w:r>
    </w:p>
    <w:p w:rsidR="0053525F" w:rsidRPr="000B6AB1" w:rsidRDefault="0053525F"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color w:val="000000"/>
          <w:sz w:val="22"/>
          <w:szCs w:val="22"/>
        </w:rPr>
        <w:t xml:space="preserve">Das Dateiformat CSV steht für Comma-separated values [engl.] und beschreibt den Aufbau einer Textdatei zur Speicherung oder zum Austausch einfach strukturierter Daten. Die </w:t>
      </w:r>
      <w:r w:rsidR="000B6AB1">
        <w:rPr>
          <w:rFonts w:ascii="Arial" w:eastAsia="Arial" w:hAnsi="Arial" w:cs="Arial"/>
          <w:color w:val="000000"/>
          <w:sz w:val="22"/>
          <w:szCs w:val="22"/>
        </w:rPr>
        <w:br/>
      </w:r>
      <w:r w:rsidRPr="000B6AB1">
        <w:rPr>
          <w:rFonts w:ascii="Arial" w:eastAsia="Arial" w:hAnsi="Arial" w:cs="Arial"/>
          <w:color w:val="000000"/>
          <w:sz w:val="22"/>
          <w:szCs w:val="22"/>
        </w:rPr>
        <w:t>Datei</w:t>
      </w:r>
      <w:r w:rsidR="001E2522" w:rsidRPr="000B6AB1">
        <w:rPr>
          <w:rFonts w:ascii="Arial" w:eastAsia="Arial" w:hAnsi="Arial" w:cs="Arial"/>
          <w:color w:val="000000"/>
          <w:sz w:val="22"/>
          <w:szCs w:val="22"/>
        </w:rPr>
        <w:t xml:space="preserve">namenserweiterung lautet </w:t>
      </w:r>
      <w:r w:rsidR="0079077E">
        <w:rPr>
          <w:rFonts w:ascii="Arial" w:eastAsia="Arial" w:hAnsi="Arial" w:cs="Arial"/>
          <w:color w:val="000000"/>
          <w:sz w:val="22"/>
          <w:szCs w:val="22"/>
        </w:rPr>
        <w:t>„</w:t>
      </w:r>
      <w:r w:rsidR="001E2522" w:rsidRPr="000B6AB1">
        <w:rPr>
          <w:rFonts w:ascii="Arial" w:eastAsia="Arial" w:hAnsi="Arial" w:cs="Arial"/>
          <w:color w:val="000000"/>
          <w:sz w:val="22"/>
          <w:szCs w:val="22"/>
        </w:rPr>
        <w:t>.csv</w:t>
      </w:r>
      <w:r w:rsidR="0079077E">
        <w:rPr>
          <w:rFonts w:ascii="Arial" w:eastAsia="Arial" w:hAnsi="Arial" w:cs="Arial"/>
          <w:color w:val="000000"/>
          <w:sz w:val="22"/>
          <w:szCs w:val="22"/>
        </w:rPr>
        <w:t>“</w:t>
      </w:r>
      <w:r w:rsidR="001E2522" w:rsidRPr="000B6AB1">
        <w:rPr>
          <w:rFonts w:ascii="Arial" w:eastAsia="Arial" w:hAnsi="Arial" w:cs="Arial"/>
          <w:color w:val="000000"/>
          <w:sz w:val="22"/>
          <w:szCs w:val="22"/>
        </w:rPr>
        <w:t xml:space="preserve">. </w:t>
      </w:r>
      <w:r w:rsidRPr="000B6AB1">
        <w:rPr>
          <w:rFonts w:ascii="Arial" w:eastAsia="Arial" w:hAnsi="Arial" w:cs="Arial"/>
          <w:color w:val="000000"/>
          <w:sz w:val="22"/>
          <w:szCs w:val="22"/>
        </w:rPr>
        <w:t xml:space="preserve">In CSV-Dateien können Tabellen oder eine Liste </w:t>
      </w:r>
      <w:r w:rsidR="00E52790">
        <w:rPr>
          <w:rFonts w:ascii="Arial" w:eastAsia="Arial" w:hAnsi="Arial" w:cs="Arial"/>
          <w:color w:val="000000"/>
          <w:sz w:val="22"/>
          <w:szCs w:val="22"/>
        </w:rPr>
        <w:br/>
      </w:r>
      <w:r w:rsidRPr="000B6AB1">
        <w:rPr>
          <w:rFonts w:ascii="Arial" w:eastAsia="Arial" w:hAnsi="Arial" w:cs="Arial"/>
          <w:color w:val="000000"/>
          <w:sz w:val="22"/>
          <w:szCs w:val="22"/>
        </w:rPr>
        <w:t>unterschiedlich langer Listen abgebildet werden.</w:t>
      </w:r>
    </w:p>
    <w:p w:rsidR="0053525F" w:rsidRPr="000B6AB1" w:rsidRDefault="0053525F" w:rsidP="000B09F6">
      <w:pPr>
        <w:spacing w:before="240" w:after="120" w:line="360" w:lineRule="auto"/>
        <w:jc w:val="both"/>
        <w:rPr>
          <w:rFonts w:ascii="Arial" w:eastAsia="Arial" w:hAnsi="Arial" w:cs="Arial"/>
          <w:sz w:val="22"/>
          <w:szCs w:val="22"/>
        </w:rPr>
      </w:pPr>
      <w:r w:rsidRPr="000B6AB1">
        <w:rPr>
          <w:rFonts w:ascii="Arial" w:eastAsia="Arial" w:hAnsi="Arial" w:cs="Arial"/>
          <w:b/>
          <w:sz w:val="22"/>
          <w:szCs w:val="22"/>
        </w:rPr>
        <w:t>Datenlizenz Deutschland Version 2.0</w:t>
      </w:r>
      <w:r w:rsidR="00C9054C" w:rsidRPr="000B6AB1">
        <w:rPr>
          <w:rFonts w:ascii="Arial" w:eastAsia="Arial" w:hAnsi="Arial" w:cs="Arial"/>
          <w:b/>
          <w:sz w:val="22"/>
          <w:szCs w:val="22"/>
        </w:rPr>
        <w:t>:</w:t>
      </w:r>
    </w:p>
    <w:p w:rsidR="0053525F" w:rsidRPr="000B6AB1" w:rsidRDefault="0053525F"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color w:val="000000"/>
          <w:sz w:val="22"/>
          <w:szCs w:val="22"/>
        </w:rPr>
        <w:t>Die Datenlizenz Deutschland Version 2.0 ist eine "offene Lizenz" und entspricht damit allen rechtlichen Anforderungen an Open Data.</w:t>
      </w:r>
      <w:r w:rsidR="001E2522" w:rsidRPr="000B6AB1">
        <w:rPr>
          <w:rFonts w:ascii="Arial" w:eastAsia="Arial" w:hAnsi="Arial" w:cs="Arial"/>
          <w:color w:val="000000"/>
          <w:sz w:val="22"/>
          <w:szCs w:val="22"/>
        </w:rPr>
        <w:t xml:space="preserve"> </w:t>
      </w:r>
      <w:r w:rsidRPr="000B6AB1">
        <w:rPr>
          <w:rFonts w:ascii="Arial" w:eastAsia="Arial" w:hAnsi="Arial" w:cs="Arial"/>
          <w:color w:val="000000"/>
          <w:sz w:val="22"/>
          <w:szCs w:val="22"/>
        </w:rPr>
        <w:t xml:space="preserve">Nähere Informationen zur Lizenz sind unter </w:t>
      </w:r>
      <w:hyperlink r:id="rId20" w:history="1">
        <w:r w:rsidRPr="000B6AB1">
          <w:rPr>
            <w:rFonts w:ascii="Arial" w:eastAsia="Arial" w:hAnsi="Arial" w:cs="Arial"/>
            <w:color w:val="1155CC"/>
            <w:sz w:val="22"/>
            <w:szCs w:val="22"/>
            <w:u w:val="single"/>
          </w:rPr>
          <w:t>https://www.govdata.de/dl-de/by-2-0</w:t>
        </w:r>
      </w:hyperlink>
      <w:r w:rsidRPr="000B6AB1">
        <w:rPr>
          <w:rFonts w:ascii="Arial" w:eastAsia="Arial" w:hAnsi="Arial" w:cs="Arial"/>
          <w:color w:val="000000"/>
          <w:sz w:val="22"/>
          <w:szCs w:val="22"/>
        </w:rPr>
        <w:t xml:space="preserve"> erhältlich.</w:t>
      </w:r>
    </w:p>
    <w:p w:rsidR="0053525F" w:rsidRPr="000B6AB1" w:rsidRDefault="0053525F"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b/>
          <w:color w:val="000000"/>
          <w:sz w:val="22"/>
          <w:szCs w:val="22"/>
        </w:rPr>
        <w:t>Flash</w:t>
      </w:r>
      <w:r w:rsidR="001E2522" w:rsidRPr="000B6AB1">
        <w:rPr>
          <w:rFonts w:ascii="Arial" w:eastAsia="Arial" w:hAnsi="Arial" w:cs="Arial"/>
          <w:b/>
          <w:color w:val="000000"/>
          <w:sz w:val="22"/>
          <w:szCs w:val="22"/>
        </w:rPr>
        <w:t>:</w:t>
      </w:r>
    </w:p>
    <w:p w:rsidR="0053525F" w:rsidRPr="000B6AB1" w:rsidRDefault="0053525F"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color w:val="000000"/>
          <w:sz w:val="22"/>
          <w:szCs w:val="22"/>
        </w:rPr>
        <w:t xml:space="preserve">Flash von Adobe ist eine Plattform zur Programmierung und Darstellung multimedialer und interaktiver Inhalte, die ermöglicht Vektorgrafiken, Rastergrafiken und Videoclips </w:t>
      </w:r>
      <w:r w:rsidR="000B6AB1">
        <w:rPr>
          <w:rFonts w:ascii="Arial" w:eastAsia="Arial" w:hAnsi="Arial" w:cs="Arial"/>
          <w:color w:val="000000"/>
          <w:sz w:val="22"/>
          <w:szCs w:val="22"/>
        </w:rPr>
        <w:br/>
      </w:r>
      <w:r w:rsidRPr="000B6AB1">
        <w:rPr>
          <w:rFonts w:ascii="Arial" w:eastAsia="Arial" w:hAnsi="Arial" w:cs="Arial"/>
          <w:color w:val="000000"/>
          <w:sz w:val="22"/>
          <w:szCs w:val="22"/>
        </w:rPr>
        <w:t>darzustellen, zu animieren und zu manipulieren.</w:t>
      </w:r>
    </w:p>
    <w:p w:rsidR="0053525F" w:rsidRPr="000B6AB1" w:rsidRDefault="0053525F"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b/>
          <w:color w:val="000000"/>
          <w:sz w:val="22"/>
          <w:szCs w:val="22"/>
        </w:rPr>
        <w:t>Granulare Daten</w:t>
      </w:r>
      <w:r w:rsidR="001E2522" w:rsidRPr="000B6AB1">
        <w:rPr>
          <w:rFonts w:ascii="Arial" w:eastAsia="Arial" w:hAnsi="Arial" w:cs="Arial"/>
          <w:b/>
          <w:color w:val="000000"/>
          <w:sz w:val="22"/>
          <w:szCs w:val="22"/>
        </w:rPr>
        <w:t>:</w:t>
      </w:r>
    </w:p>
    <w:p w:rsidR="0053525F" w:rsidRPr="000B6AB1" w:rsidRDefault="0053525F"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color w:val="000000"/>
          <w:sz w:val="22"/>
          <w:szCs w:val="22"/>
        </w:rPr>
        <w:t>Unter granularen Daten versteht man die Darstellung von Einzelwerten in größtmöglicher Detailtiefe. Welche Detailtiefe der Einzeldaten wiederum von Unternehmen oder staatlichen Stellen im Rahmen von D-EITI berichtet werden soll, wird durch den internationalen EITI-Standard und die Beschlüsse der MSG festgelegt</w:t>
      </w:r>
      <w:r w:rsidR="00732723" w:rsidRPr="000B6AB1">
        <w:rPr>
          <w:rFonts w:ascii="Arial" w:eastAsia="Arial" w:hAnsi="Arial" w:cs="Arial"/>
          <w:color w:val="000000"/>
          <w:sz w:val="22"/>
          <w:szCs w:val="22"/>
        </w:rPr>
        <w:t>.</w:t>
      </w:r>
    </w:p>
    <w:p w:rsidR="0053525F" w:rsidRPr="000B6AB1" w:rsidRDefault="0053525F" w:rsidP="000B09F6">
      <w:pPr>
        <w:spacing w:before="240" w:after="120" w:line="360" w:lineRule="auto"/>
        <w:jc w:val="both"/>
        <w:rPr>
          <w:rFonts w:ascii="Arial" w:eastAsia="Arial" w:hAnsi="Arial" w:cs="Arial"/>
          <w:b/>
          <w:color w:val="000000"/>
          <w:sz w:val="22"/>
          <w:szCs w:val="22"/>
        </w:rPr>
      </w:pPr>
      <w:r w:rsidRPr="000B6AB1">
        <w:rPr>
          <w:rFonts w:ascii="Arial" w:eastAsia="Arial" w:hAnsi="Arial" w:cs="Arial"/>
          <w:b/>
          <w:color w:val="000000"/>
          <w:sz w:val="22"/>
          <w:szCs w:val="22"/>
        </w:rPr>
        <w:t>GovData</w:t>
      </w:r>
      <w:r w:rsidR="001E2522" w:rsidRPr="000B6AB1">
        <w:rPr>
          <w:rFonts w:ascii="Arial" w:eastAsia="Arial" w:hAnsi="Arial" w:cs="Arial"/>
          <w:b/>
          <w:color w:val="000000"/>
          <w:sz w:val="22"/>
          <w:szCs w:val="22"/>
        </w:rPr>
        <w:t>:</w:t>
      </w:r>
    </w:p>
    <w:p w:rsidR="0053525F" w:rsidRPr="000B6AB1" w:rsidRDefault="0053525F"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color w:val="000000"/>
          <w:sz w:val="22"/>
          <w:szCs w:val="22"/>
        </w:rPr>
        <w:t>Unter dem Namen GovData, das Datenportal für Deutschland, wird auf http://govdata.de ein einheitlicher, zentraler Zugang zu Verwaltungsdaten aus Bund, Ländern und Kommunen angeboten. Ziel ist es, diese Daten an einer Stelle auffindbar und so einfacher nutzbar zu machen.</w:t>
      </w:r>
    </w:p>
    <w:p w:rsidR="0053525F" w:rsidRPr="000B6AB1" w:rsidRDefault="0053525F"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b/>
          <w:color w:val="000000"/>
          <w:sz w:val="22"/>
          <w:szCs w:val="22"/>
        </w:rPr>
        <w:lastRenderedPageBreak/>
        <w:t>Interface</w:t>
      </w:r>
      <w:r w:rsidR="001E2522" w:rsidRPr="000B6AB1">
        <w:rPr>
          <w:rFonts w:ascii="Arial" w:eastAsia="Arial" w:hAnsi="Arial" w:cs="Arial"/>
          <w:b/>
          <w:color w:val="000000"/>
          <w:sz w:val="22"/>
          <w:szCs w:val="22"/>
        </w:rPr>
        <w:t>:</w:t>
      </w:r>
    </w:p>
    <w:p w:rsidR="0053525F" w:rsidRPr="000B6AB1" w:rsidRDefault="0053525F"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color w:val="000000"/>
          <w:sz w:val="22"/>
          <w:szCs w:val="22"/>
        </w:rPr>
        <w:t>Ein Interface ist eine Schnittstelle bzw. eine gemeinsame Grenze zwei separater Kompone</w:t>
      </w:r>
      <w:r w:rsidRPr="000B6AB1">
        <w:rPr>
          <w:rFonts w:ascii="Arial" w:eastAsia="Arial" w:hAnsi="Arial" w:cs="Arial"/>
          <w:color w:val="000000"/>
          <w:sz w:val="22"/>
          <w:szCs w:val="22"/>
        </w:rPr>
        <w:t>n</w:t>
      </w:r>
      <w:r w:rsidRPr="000B6AB1">
        <w:rPr>
          <w:rFonts w:ascii="Arial" w:eastAsia="Arial" w:hAnsi="Arial" w:cs="Arial"/>
          <w:color w:val="000000"/>
          <w:sz w:val="22"/>
          <w:szCs w:val="22"/>
        </w:rPr>
        <w:t xml:space="preserve">ten eines Computersystems zum Austausch von Informationen. Der Austausch kann </w:t>
      </w:r>
      <w:r w:rsidR="000B6AB1">
        <w:rPr>
          <w:rFonts w:ascii="Arial" w:eastAsia="Arial" w:hAnsi="Arial" w:cs="Arial"/>
          <w:color w:val="000000"/>
          <w:sz w:val="22"/>
          <w:szCs w:val="22"/>
        </w:rPr>
        <w:br/>
      </w:r>
      <w:r w:rsidRPr="000B6AB1">
        <w:rPr>
          <w:rFonts w:ascii="Arial" w:eastAsia="Arial" w:hAnsi="Arial" w:cs="Arial"/>
          <w:color w:val="000000"/>
          <w:sz w:val="22"/>
          <w:szCs w:val="22"/>
        </w:rPr>
        <w:t xml:space="preserve">zwischen Software, Computerhardware, Menschen und Kombinationen von diesen erfolgen. Interface bezeichnet teilweise auch die Benutzerschnittstelle oder Benutzeroberfläche. </w:t>
      </w:r>
    </w:p>
    <w:p w:rsidR="0053525F" w:rsidRPr="000B6AB1" w:rsidRDefault="0053525F"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b/>
          <w:color w:val="000000"/>
          <w:sz w:val="22"/>
          <w:szCs w:val="22"/>
        </w:rPr>
        <w:t>Interoperabilität</w:t>
      </w:r>
      <w:r w:rsidR="001E2522" w:rsidRPr="000B6AB1">
        <w:rPr>
          <w:rFonts w:ascii="Arial" w:eastAsia="Arial" w:hAnsi="Arial" w:cs="Arial"/>
          <w:b/>
          <w:color w:val="000000"/>
          <w:sz w:val="22"/>
          <w:szCs w:val="22"/>
        </w:rPr>
        <w:t>:</w:t>
      </w:r>
    </w:p>
    <w:p w:rsidR="0053525F" w:rsidRPr="000B6AB1" w:rsidRDefault="0053525F"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color w:val="000000"/>
          <w:sz w:val="22"/>
          <w:szCs w:val="22"/>
        </w:rPr>
        <w:t>Interoperabilität bezeichnet die Anschlussfähigkeit der Daten an die zukünftigen Weiteren</w:t>
      </w:r>
      <w:r w:rsidRPr="000B6AB1">
        <w:rPr>
          <w:rFonts w:ascii="Arial" w:eastAsia="Arial" w:hAnsi="Arial" w:cs="Arial"/>
          <w:color w:val="000000"/>
          <w:sz w:val="22"/>
          <w:szCs w:val="22"/>
        </w:rPr>
        <w:t>t</w:t>
      </w:r>
      <w:r w:rsidRPr="000B6AB1">
        <w:rPr>
          <w:rFonts w:ascii="Arial" w:eastAsia="Arial" w:hAnsi="Arial" w:cs="Arial"/>
          <w:color w:val="000000"/>
          <w:sz w:val="22"/>
          <w:szCs w:val="22"/>
        </w:rPr>
        <w:t>wicklungen im internationalen EITI Standard für eine möglichst nahtlose Zusammenarbeit, um Informationen auf effiziente und verwertbare Art und Weise auszutauschen bzw. dem Benutzer zur Verfügung zu stellen.</w:t>
      </w:r>
    </w:p>
    <w:p w:rsidR="0053525F" w:rsidRPr="000B6AB1" w:rsidRDefault="0053525F"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b/>
          <w:color w:val="000000"/>
          <w:sz w:val="22"/>
          <w:szCs w:val="22"/>
        </w:rPr>
        <w:t>Java Script/Java Applets</w:t>
      </w:r>
      <w:r w:rsidR="001E2522" w:rsidRPr="000B6AB1">
        <w:rPr>
          <w:rFonts w:ascii="Arial" w:eastAsia="Arial" w:hAnsi="Arial" w:cs="Arial"/>
          <w:b/>
          <w:color w:val="000000"/>
          <w:sz w:val="22"/>
          <w:szCs w:val="22"/>
        </w:rPr>
        <w:t>:</w:t>
      </w:r>
    </w:p>
    <w:p w:rsidR="0053525F" w:rsidRPr="000B6AB1" w:rsidRDefault="0053525F"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color w:val="000000"/>
          <w:sz w:val="22"/>
          <w:szCs w:val="22"/>
        </w:rPr>
        <w:t>JavaScript ist eine Skriptsprache, die ursprünglich für dynamisches HTML in Webbrowsern entwickelt wurde. Ein Java-Applet ist ein Computerprogramm, das mittels Java-Technologie erstellt, und normalerweise in ei</w:t>
      </w:r>
      <w:r w:rsidR="001E2522" w:rsidRPr="000B6AB1">
        <w:rPr>
          <w:rFonts w:ascii="Arial" w:eastAsia="Arial" w:hAnsi="Arial" w:cs="Arial"/>
          <w:color w:val="000000"/>
          <w:sz w:val="22"/>
          <w:szCs w:val="22"/>
        </w:rPr>
        <w:t>nem Webbrowser ausgeführt wird.</w:t>
      </w:r>
    </w:p>
    <w:p w:rsidR="0053525F" w:rsidRPr="000B6AB1" w:rsidRDefault="001E2522"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b/>
          <w:color w:val="000000"/>
          <w:sz w:val="22"/>
          <w:szCs w:val="22"/>
        </w:rPr>
        <w:t>JSON:</w:t>
      </w:r>
    </w:p>
    <w:p w:rsidR="0053525F" w:rsidRPr="000B6AB1" w:rsidRDefault="0053525F"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color w:val="000000"/>
          <w:sz w:val="22"/>
          <w:szCs w:val="22"/>
        </w:rPr>
        <w:t xml:space="preserve">Die JavaScript Object Notation, kurz JSON, ist ein kompaktes Datenformat in einer einfach lesbaren Textform zum Zweck des Datenaustauschs zwischen Anwendungen. </w:t>
      </w:r>
    </w:p>
    <w:p w:rsidR="0053525F" w:rsidRPr="000B6AB1" w:rsidRDefault="001E2522"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b/>
          <w:color w:val="000000"/>
          <w:sz w:val="22"/>
          <w:szCs w:val="22"/>
        </w:rPr>
        <w:t>Offene Daten:</w:t>
      </w:r>
    </w:p>
    <w:p w:rsidR="0053525F" w:rsidRPr="000B6AB1" w:rsidRDefault="0053525F"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color w:val="000000"/>
          <w:sz w:val="22"/>
          <w:szCs w:val="22"/>
        </w:rPr>
        <w:t>Offene Daten sind Daten, die von jedermann frei benutzt, weiter verwendet und geteilt we</w:t>
      </w:r>
      <w:r w:rsidRPr="000B6AB1">
        <w:rPr>
          <w:rFonts w:ascii="Arial" w:eastAsia="Arial" w:hAnsi="Arial" w:cs="Arial"/>
          <w:color w:val="000000"/>
          <w:sz w:val="22"/>
          <w:szCs w:val="22"/>
        </w:rPr>
        <w:t>r</w:t>
      </w:r>
      <w:r w:rsidRPr="000B6AB1">
        <w:rPr>
          <w:rFonts w:ascii="Arial" w:eastAsia="Arial" w:hAnsi="Arial" w:cs="Arial"/>
          <w:color w:val="000000"/>
          <w:sz w:val="22"/>
          <w:szCs w:val="22"/>
        </w:rPr>
        <w:t>den können - die einzige Einschränkung betrifft die Verpflichtung zur Nennung des Urhebers.</w:t>
      </w:r>
    </w:p>
    <w:p w:rsidR="0053525F" w:rsidRPr="000B6AB1" w:rsidRDefault="0053525F"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b/>
          <w:color w:val="000000"/>
          <w:sz w:val="22"/>
          <w:szCs w:val="22"/>
        </w:rPr>
        <w:t>Metadaten</w:t>
      </w:r>
      <w:r w:rsidR="001E2522" w:rsidRPr="000B6AB1">
        <w:rPr>
          <w:rFonts w:ascii="Arial" w:eastAsia="Arial" w:hAnsi="Arial" w:cs="Arial"/>
          <w:color w:val="000000"/>
          <w:sz w:val="22"/>
          <w:szCs w:val="22"/>
        </w:rPr>
        <w:t>:</w:t>
      </w:r>
    </w:p>
    <w:p w:rsidR="0053525F" w:rsidRPr="000B6AB1" w:rsidRDefault="0053525F"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color w:val="000000"/>
          <w:sz w:val="22"/>
          <w:szCs w:val="22"/>
        </w:rPr>
        <w:t xml:space="preserve">Metadaten sind Daten, die Informationen über die Merkmale von Datensätzen oder </w:t>
      </w:r>
      <w:r w:rsidR="000B6AB1">
        <w:rPr>
          <w:rFonts w:ascii="Arial" w:eastAsia="Arial" w:hAnsi="Arial" w:cs="Arial"/>
          <w:color w:val="000000"/>
          <w:sz w:val="22"/>
          <w:szCs w:val="22"/>
        </w:rPr>
        <w:br/>
      </w:r>
      <w:r w:rsidRPr="000B6AB1">
        <w:rPr>
          <w:rFonts w:ascii="Arial" w:eastAsia="Arial" w:hAnsi="Arial" w:cs="Arial"/>
          <w:color w:val="000000"/>
          <w:sz w:val="22"/>
          <w:szCs w:val="22"/>
        </w:rPr>
        <w:t>Dokumenten enthalten (aber nicht die Daten selbst). Zum Beispiel kategorisieren sie den Datensatz und beschreiben dessen Lizenz.</w:t>
      </w:r>
    </w:p>
    <w:p w:rsidR="0053525F" w:rsidRPr="000B6AB1" w:rsidRDefault="001E2522"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b/>
          <w:color w:val="000000"/>
          <w:sz w:val="22"/>
          <w:szCs w:val="22"/>
        </w:rPr>
        <w:t>Primärdaten bzw. Rohdaten:</w:t>
      </w:r>
    </w:p>
    <w:p w:rsidR="0053525F" w:rsidRPr="000B6AB1" w:rsidRDefault="0053525F"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color w:val="000000"/>
          <w:sz w:val="22"/>
          <w:szCs w:val="22"/>
        </w:rPr>
        <w:t xml:space="preserve">Primärdaten sind Daten, die bei einer Datenerhebung unmittelbar gewonnen werden. </w:t>
      </w:r>
      <w:r w:rsidR="000B6AB1">
        <w:rPr>
          <w:rFonts w:ascii="Arial" w:eastAsia="Arial" w:hAnsi="Arial" w:cs="Arial"/>
          <w:color w:val="000000"/>
          <w:sz w:val="22"/>
          <w:szCs w:val="22"/>
        </w:rPr>
        <w:br/>
      </w:r>
      <w:r w:rsidRPr="000B6AB1">
        <w:rPr>
          <w:rFonts w:ascii="Arial" w:eastAsia="Arial" w:hAnsi="Arial" w:cs="Arial"/>
          <w:color w:val="000000"/>
          <w:sz w:val="22"/>
          <w:szCs w:val="22"/>
        </w:rPr>
        <w:t>Primärdaten liegen vor, wenn die erhobenen Daten nicht akkumuliert und noch nicht bewe</w:t>
      </w:r>
      <w:r w:rsidRPr="000B6AB1">
        <w:rPr>
          <w:rFonts w:ascii="Arial" w:eastAsia="Arial" w:hAnsi="Arial" w:cs="Arial"/>
          <w:color w:val="000000"/>
          <w:sz w:val="22"/>
          <w:szCs w:val="22"/>
        </w:rPr>
        <w:t>r</w:t>
      </w:r>
      <w:r w:rsidRPr="000B6AB1">
        <w:rPr>
          <w:rFonts w:ascii="Arial" w:eastAsia="Arial" w:hAnsi="Arial" w:cs="Arial"/>
          <w:color w:val="000000"/>
          <w:sz w:val="22"/>
          <w:szCs w:val="22"/>
        </w:rPr>
        <w:t xml:space="preserve">tet wurden. Sie werden auch Rohdaten genannt. Im Einzelfall können die Daten bereits </w:t>
      </w:r>
      <w:r w:rsidR="000B6AB1">
        <w:rPr>
          <w:rFonts w:ascii="Arial" w:eastAsia="Arial" w:hAnsi="Arial" w:cs="Arial"/>
          <w:color w:val="000000"/>
          <w:sz w:val="22"/>
          <w:szCs w:val="22"/>
        </w:rPr>
        <w:br/>
      </w:r>
      <w:r w:rsidRPr="000B6AB1">
        <w:rPr>
          <w:rFonts w:ascii="Arial" w:eastAsia="Arial" w:hAnsi="Arial" w:cs="Arial"/>
          <w:color w:val="000000"/>
          <w:sz w:val="22"/>
          <w:szCs w:val="22"/>
        </w:rPr>
        <w:lastRenderedPageBreak/>
        <w:t>bearbeitet sein, um sie handhabbar zu machen oder um rechtliche Vorgaben (z.B. Date</w:t>
      </w:r>
      <w:r w:rsidRPr="000B6AB1">
        <w:rPr>
          <w:rFonts w:ascii="Arial" w:eastAsia="Arial" w:hAnsi="Arial" w:cs="Arial"/>
          <w:color w:val="000000"/>
          <w:sz w:val="22"/>
          <w:szCs w:val="22"/>
        </w:rPr>
        <w:t>n</w:t>
      </w:r>
      <w:r w:rsidRPr="000B6AB1">
        <w:rPr>
          <w:rFonts w:ascii="Arial" w:eastAsia="Arial" w:hAnsi="Arial" w:cs="Arial"/>
          <w:color w:val="000000"/>
          <w:sz w:val="22"/>
          <w:szCs w:val="22"/>
        </w:rPr>
        <w:t xml:space="preserve">schutz, Statistikgeheimnis) zu erfüllen. In diesem Fall werden sie auch als Basisdaten </w:t>
      </w:r>
      <w:r w:rsidR="000B6AB1">
        <w:rPr>
          <w:rFonts w:ascii="Arial" w:eastAsia="Arial" w:hAnsi="Arial" w:cs="Arial"/>
          <w:color w:val="000000"/>
          <w:sz w:val="22"/>
          <w:szCs w:val="22"/>
        </w:rPr>
        <w:br/>
      </w:r>
      <w:r w:rsidRPr="000B6AB1">
        <w:rPr>
          <w:rFonts w:ascii="Arial" w:eastAsia="Arial" w:hAnsi="Arial" w:cs="Arial"/>
          <w:color w:val="000000"/>
          <w:sz w:val="22"/>
          <w:szCs w:val="22"/>
        </w:rPr>
        <w:t>bezeichnet. Im Zusammenhang mit D-EITI, bestimmt die MSG welche Primärdaten für den Bericht anzufordern bzw. zu liefern sind.</w:t>
      </w:r>
    </w:p>
    <w:p w:rsidR="0053525F" w:rsidRPr="000B6AB1" w:rsidRDefault="0053525F" w:rsidP="001E2522">
      <w:pPr>
        <w:tabs>
          <w:tab w:val="left" w:pos="1161"/>
        </w:tabs>
        <w:spacing w:before="240" w:after="120" w:line="360" w:lineRule="auto"/>
        <w:jc w:val="both"/>
        <w:rPr>
          <w:rFonts w:ascii="Arial" w:eastAsia="Arial" w:hAnsi="Arial" w:cs="Arial"/>
          <w:color w:val="000000"/>
          <w:sz w:val="22"/>
          <w:szCs w:val="22"/>
        </w:rPr>
      </w:pPr>
      <w:r w:rsidRPr="000B6AB1">
        <w:rPr>
          <w:rFonts w:ascii="Arial" w:eastAsia="Arial" w:hAnsi="Arial" w:cs="Arial"/>
          <w:b/>
          <w:color w:val="000000"/>
          <w:sz w:val="22"/>
          <w:szCs w:val="22"/>
        </w:rPr>
        <w:t>Primärquellen</w:t>
      </w:r>
      <w:r w:rsidR="001E2522" w:rsidRPr="000B6AB1">
        <w:rPr>
          <w:rFonts w:ascii="Arial" w:eastAsia="Arial" w:hAnsi="Arial" w:cs="Arial"/>
          <w:b/>
          <w:color w:val="000000"/>
          <w:sz w:val="22"/>
          <w:szCs w:val="22"/>
        </w:rPr>
        <w:t>:</w:t>
      </w:r>
    </w:p>
    <w:p w:rsidR="0053525F" w:rsidRPr="000B6AB1" w:rsidRDefault="0053525F"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color w:val="000000"/>
          <w:sz w:val="22"/>
          <w:szCs w:val="22"/>
        </w:rPr>
        <w:t xml:space="preserve">Daten sollten direkt aus den ursprünglichen Quellen (Primärquellen) veröffentlicht und mit Informationen zum Ablauf der Sammlung und zur Erstellung der Daten angereichert werden. Dies erlaubt es Dritten, die Datenerstellung nachzuvollziehen. Im Zusammenhang mit </w:t>
      </w:r>
      <w:r w:rsidR="000B6AB1">
        <w:rPr>
          <w:rFonts w:ascii="Arial" w:eastAsia="Arial" w:hAnsi="Arial" w:cs="Arial"/>
          <w:color w:val="000000"/>
          <w:sz w:val="22"/>
          <w:szCs w:val="22"/>
        </w:rPr>
        <w:br/>
      </w:r>
      <w:r w:rsidRPr="000B6AB1">
        <w:rPr>
          <w:rFonts w:ascii="Arial" w:eastAsia="Arial" w:hAnsi="Arial" w:cs="Arial"/>
          <w:color w:val="000000"/>
          <w:sz w:val="22"/>
          <w:szCs w:val="22"/>
        </w:rPr>
        <w:t>D-EITI, sind Primärquellen, die verschiedenen Unternehmen und staatlichen Stellen, die laut MSG Beschluss, aufgefordert werden Daten zu liefern.</w:t>
      </w:r>
    </w:p>
    <w:p w:rsidR="0053525F" w:rsidRPr="000B6AB1" w:rsidRDefault="0053525F"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b/>
          <w:color w:val="000000"/>
          <w:sz w:val="22"/>
          <w:szCs w:val="22"/>
        </w:rPr>
        <w:t>Programmierschnittstelle (API)</w:t>
      </w:r>
      <w:r w:rsidR="001E2522" w:rsidRPr="000B6AB1">
        <w:rPr>
          <w:rFonts w:ascii="Arial" w:eastAsia="Arial" w:hAnsi="Arial" w:cs="Arial"/>
          <w:color w:val="000000"/>
          <w:sz w:val="22"/>
          <w:szCs w:val="22"/>
        </w:rPr>
        <w:t>:</w:t>
      </w:r>
    </w:p>
    <w:p w:rsidR="0053525F" w:rsidRPr="000B6AB1" w:rsidRDefault="0053525F"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color w:val="000000"/>
          <w:sz w:val="22"/>
          <w:szCs w:val="22"/>
        </w:rPr>
        <w:t xml:space="preserve">Eine Programmierschnittstelle, genauer Schnittstelle zur Anwendungsprogrammierung, </w:t>
      </w:r>
      <w:r w:rsidR="000B6AB1">
        <w:rPr>
          <w:rFonts w:ascii="Arial" w:eastAsia="Arial" w:hAnsi="Arial" w:cs="Arial"/>
          <w:color w:val="000000"/>
          <w:sz w:val="22"/>
          <w:szCs w:val="22"/>
        </w:rPr>
        <w:br/>
      </w:r>
      <w:r w:rsidRPr="000B6AB1">
        <w:rPr>
          <w:rFonts w:ascii="Arial" w:eastAsia="Arial" w:hAnsi="Arial" w:cs="Arial"/>
          <w:color w:val="000000"/>
          <w:sz w:val="22"/>
          <w:szCs w:val="22"/>
        </w:rPr>
        <w:t xml:space="preserve">häufig nur kurz API (application programming interface) bezeichnet, ist ein Programmteil, der von einem Softwaresystem anderen Programmen zur Anbindung an das System zur </w:t>
      </w:r>
      <w:r w:rsidR="000B6AB1">
        <w:rPr>
          <w:rFonts w:ascii="Arial" w:eastAsia="Arial" w:hAnsi="Arial" w:cs="Arial"/>
          <w:color w:val="000000"/>
          <w:sz w:val="22"/>
          <w:szCs w:val="22"/>
        </w:rPr>
        <w:br/>
      </w:r>
      <w:r w:rsidRPr="000B6AB1">
        <w:rPr>
          <w:rFonts w:ascii="Arial" w:eastAsia="Arial" w:hAnsi="Arial" w:cs="Arial"/>
          <w:color w:val="000000"/>
          <w:sz w:val="22"/>
          <w:szCs w:val="22"/>
        </w:rPr>
        <w:t xml:space="preserve">Verfügung gestellt wird. </w:t>
      </w:r>
    </w:p>
    <w:p w:rsidR="0053525F" w:rsidRPr="000B6AB1" w:rsidRDefault="0053525F"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b/>
          <w:color w:val="000000"/>
          <w:sz w:val="22"/>
          <w:szCs w:val="22"/>
        </w:rPr>
        <w:t>Quelldokumente</w:t>
      </w:r>
      <w:r w:rsidR="001E2522" w:rsidRPr="000B6AB1">
        <w:rPr>
          <w:rFonts w:ascii="Arial" w:eastAsia="Arial" w:hAnsi="Arial" w:cs="Arial"/>
          <w:b/>
          <w:color w:val="000000"/>
          <w:sz w:val="22"/>
          <w:szCs w:val="22"/>
        </w:rPr>
        <w:t>:</w:t>
      </w:r>
    </w:p>
    <w:p w:rsidR="0053525F" w:rsidRPr="000B6AB1" w:rsidRDefault="0053525F"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color w:val="000000"/>
          <w:sz w:val="22"/>
          <w:szCs w:val="22"/>
        </w:rPr>
        <w:t xml:space="preserve">Daten und Dokumente, die an ihrem Ursprung gesammelt wurden. </w:t>
      </w:r>
    </w:p>
    <w:p w:rsidR="0053525F" w:rsidRPr="000B6AB1" w:rsidRDefault="0053525F"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b/>
          <w:color w:val="000000"/>
          <w:sz w:val="22"/>
          <w:szCs w:val="22"/>
        </w:rPr>
        <w:t>Rohdaten</w:t>
      </w:r>
      <w:r w:rsidR="001E2522" w:rsidRPr="000B6AB1">
        <w:rPr>
          <w:rFonts w:ascii="Arial" w:eastAsia="Arial" w:hAnsi="Arial" w:cs="Arial"/>
          <w:b/>
          <w:color w:val="000000"/>
          <w:sz w:val="22"/>
          <w:szCs w:val="22"/>
        </w:rPr>
        <w:t>:</w:t>
      </w:r>
    </w:p>
    <w:p w:rsidR="0053525F" w:rsidRPr="000B6AB1" w:rsidRDefault="0053525F"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color w:val="000000"/>
          <w:sz w:val="22"/>
          <w:szCs w:val="22"/>
        </w:rPr>
        <w:t>Siehe Primärdaten</w:t>
      </w:r>
      <w:r w:rsidR="008A1433" w:rsidRPr="000B6AB1">
        <w:rPr>
          <w:rFonts w:ascii="Arial" w:eastAsia="Arial" w:hAnsi="Arial" w:cs="Arial"/>
          <w:color w:val="000000"/>
          <w:sz w:val="22"/>
          <w:szCs w:val="22"/>
        </w:rPr>
        <w:t>.</w:t>
      </w:r>
    </w:p>
    <w:p w:rsidR="0053525F" w:rsidRPr="000B6AB1" w:rsidRDefault="0053525F"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b/>
          <w:color w:val="000000"/>
          <w:sz w:val="22"/>
          <w:szCs w:val="22"/>
        </w:rPr>
        <w:t>TSV-Dateiformat</w:t>
      </w:r>
      <w:r w:rsidR="001E2522" w:rsidRPr="000B6AB1">
        <w:rPr>
          <w:rFonts w:ascii="Arial" w:eastAsia="Arial" w:hAnsi="Arial" w:cs="Arial"/>
          <w:b/>
          <w:color w:val="000000"/>
          <w:sz w:val="22"/>
          <w:szCs w:val="22"/>
        </w:rPr>
        <w:t>:</w:t>
      </w:r>
    </w:p>
    <w:p w:rsidR="0053525F" w:rsidRPr="000B6AB1" w:rsidRDefault="0053525F"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color w:val="000000"/>
          <w:sz w:val="22"/>
          <w:szCs w:val="22"/>
        </w:rPr>
        <w:t>Das TSV-Dateiformat steht für "Tab Separated Values" und wird von vielen Tabellenkalkul</w:t>
      </w:r>
      <w:r w:rsidRPr="000B6AB1">
        <w:rPr>
          <w:rFonts w:ascii="Arial" w:eastAsia="Arial" w:hAnsi="Arial" w:cs="Arial"/>
          <w:color w:val="000000"/>
          <w:sz w:val="22"/>
          <w:szCs w:val="22"/>
        </w:rPr>
        <w:t>a</w:t>
      </w:r>
      <w:r w:rsidRPr="000B6AB1">
        <w:rPr>
          <w:rFonts w:ascii="Arial" w:eastAsia="Arial" w:hAnsi="Arial" w:cs="Arial"/>
          <w:color w:val="000000"/>
          <w:sz w:val="22"/>
          <w:szCs w:val="22"/>
        </w:rPr>
        <w:t>tionsprogrammen erstellt und verwendet. Der Inhalt dieser Dateien kann Text, mathemat</w:t>
      </w:r>
      <w:r w:rsidRPr="000B6AB1">
        <w:rPr>
          <w:rFonts w:ascii="Arial" w:eastAsia="Arial" w:hAnsi="Arial" w:cs="Arial"/>
          <w:color w:val="000000"/>
          <w:sz w:val="22"/>
          <w:szCs w:val="22"/>
        </w:rPr>
        <w:t>i</w:t>
      </w:r>
      <w:r w:rsidRPr="000B6AB1">
        <w:rPr>
          <w:rFonts w:ascii="Arial" w:eastAsia="Arial" w:hAnsi="Arial" w:cs="Arial"/>
          <w:color w:val="000000"/>
          <w:sz w:val="22"/>
          <w:szCs w:val="22"/>
        </w:rPr>
        <w:t>sche, wissenschaftliche oder statistische Daten in Zeilen und Spalten getrennt darstellen. Das Dateiformat ist ähnlich zu CSV-Dateien, nur mit einem anderen Trennzeichen.</w:t>
      </w:r>
    </w:p>
    <w:p w:rsidR="0053525F" w:rsidRPr="000B6AB1" w:rsidRDefault="0053525F"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b/>
          <w:color w:val="000000"/>
          <w:sz w:val="22"/>
          <w:szCs w:val="22"/>
        </w:rPr>
        <w:t>XLS-Dateiformat</w:t>
      </w:r>
      <w:r w:rsidR="001E2522" w:rsidRPr="000B6AB1">
        <w:rPr>
          <w:rFonts w:ascii="Arial" w:eastAsia="Arial" w:hAnsi="Arial" w:cs="Arial"/>
          <w:b/>
          <w:color w:val="000000"/>
          <w:sz w:val="22"/>
          <w:szCs w:val="22"/>
        </w:rPr>
        <w:t>:</w:t>
      </w:r>
    </w:p>
    <w:p w:rsidR="0053525F" w:rsidRPr="000B6AB1" w:rsidRDefault="0053525F" w:rsidP="000B09F6">
      <w:pPr>
        <w:spacing w:before="240" w:after="120" w:line="360" w:lineRule="auto"/>
        <w:jc w:val="both"/>
        <w:rPr>
          <w:rFonts w:ascii="Arial" w:eastAsia="Arial" w:hAnsi="Arial" w:cs="Arial"/>
          <w:color w:val="000000"/>
          <w:sz w:val="22"/>
          <w:szCs w:val="22"/>
        </w:rPr>
      </w:pPr>
      <w:r w:rsidRPr="000B6AB1">
        <w:rPr>
          <w:rFonts w:ascii="Arial" w:eastAsia="Helvetica Neue" w:hAnsi="Arial" w:cs="Arial"/>
          <w:sz w:val="22"/>
          <w:szCs w:val="22"/>
        </w:rPr>
        <w:t>Bei XLS Dateien handelt es sich um ein proprietäres Dateiformat der Tabellenkalkulation</w:t>
      </w:r>
      <w:r w:rsidRPr="000B6AB1">
        <w:rPr>
          <w:rFonts w:ascii="Arial" w:eastAsia="Helvetica Neue" w:hAnsi="Arial" w:cs="Arial"/>
          <w:sz w:val="22"/>
          <w:szCs w:val="22"/>
        </w:rPr>
        <w:t>s</w:t>
      </w:r>
      <w:r w:rsidRPr="000B6AB1">
        <w:rPr>
          <w:rFonts w:ascii="Arial" w:eastAsia="Helvetica Neue" w:hAnsi="Arial" w:cs="Arial"/>
          <w:sz w:val="22"/>
          <w:szCs w:val="22"/>
        </w:rPr>
        <w:t>programm Microsoft Excel</w:t>
      </w:r>
      <w:r w:rsidRPr="000B6AB1">
        <w:rPr>
          <w:rFonts w:ascii="Arial" w:eastAsia="Helvetica Neue" w:hAnsi="Arial" w:cs="Arial"/>
          <w:color w:val="333333"/>
          <w:sz w:val="22"/>
          <w:szCs w:val="22"/>
        </w:rPr>
        <w:t>.</w:t>
      </w:r>
    </w:p>
    <w:p w:rsidR="0053525F" w:rsidRPr="000B6AB1" w:rsidRDefault="0053525F" w:rsidP="000B09F6">
      <w:pPr>
        <w:spacing w:before="240" w:after="120" w:line="360" w:lineRule="auto"/>
        <w:jc w:val="both"/>
        <w:rPr>
          <w:rFonts w:ascii="Arial" w:eastAsia="Arial" w:hAnsi="Arial" w:cs="Arial"/>
          <w:color w:val="000000"/>
          <w:sz w:val="22"/>
          <w:szCs w:val="22"/>
        </w:rPr>
      </w:pPr>
    </w:p>
    <w:p w:rsidR="0053525F" w:rsidRPr="000B6AB1" w:rsidRDefault="0053525F"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b/>
          <w:color w:val="000000"/>
          <w:sz w:val="22"/>
          <w:szCs w:val="22"/>
        </w:rPr>
        <w:lastRenderedPageBreak/>
        <w:t>XML-Dateiformat</w:t>
      </w:r>
      <w:r w:rsidR="001E2522" w:rsidRPr="000B6AB1">
        <w:rPr>
          <w:rFonts w:ascii="Arial" w:eastAsia="Arial" w:hAnsi="Arial" w:cs="Arial"/>
          <w:color w:val="000000"/>
          <w:sz w:val="22"/>
          <w:szCs w:val="22"/>
        </w:rPr>
        <w:t>:</w:t>
      </w:r>
    </w:p>
    <w:p w:rsidR="0053525F" w:rsidRPr="000B6AB1" w:rsidRDefault="0053525F"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color w:val="000000"/>
          <w:sz w:val="22"/>
          <w:szCs w:val="22"/>
        </w:rPr>
        <w:t xml:space="preserve">Die Extensible Markup Language abgekürzt XML („erweiterbare Auszeichnungssprache“) ist eine Auszeichnungssprache zur Darstellung hierarchisch strukturierter </w:t>
      </w:r>
      <w:r w:rsidR="000B55D0" w:rsidRPr="000B6AB1">
        <w:rPr>
          <w:rFonts w:ascii="Arial" w:eastAsia="Arial" w:hAnsi="Arial" w:cs="Arial"/>
          <w:color w:val="000000"/>
          <w:sz w:val="22"/>
          <w:szCs w:val="22"/>
        </w:rPr>
        <w:t xml:space="preserve">Daten in Form von Textdateien. </w:t>
      </w:r>
    </w:p>
    <w:p w:rsidR="0053525F" w:rsidRPr="000B6AB1" w:rsidRDefault="0053525F"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color w:val="000000"/>
          <w:sz w:val="22"/>
          <w:szCs w:val="22"/>
        </w:rPr>
        <w:br w:type="page"/>
      </w:r>
    </w:p>
    <w:p w:rsidR="0053525F" w:rsidRPr="000B6AB1" w:rsidRDefault="0053525F" w:rsidP="000B09F6">
      <w:pPr>
        <w:keepNext/>
        <w:keepLines/>
        <w:spacing w:before="240" w:after="120" w:line="360" w:lineRule="auto"/>
        <w:jc w:val="both"/>
        <w:outlineLvl w:val="0"/>
        <w:rPr>
          <w:rFonts w:ascii="Arial" w:eastAsia="Arial" w:hAnsi="Arial" w:cs="Arial"/>
          <w:color w:val="000000"/>
          <w:sz w:val="40"/>
          <w:szCs w:val="40"/>
        </w:rPr>
      </w:pPr>
      <w:r w:rsidRPr="000B6AB1">
        <w:rPr>
          <w:rFonts w:ascii="Arial" w:eastAsia="Arial" w:hAnsi="Arial" w:cs="Arial"/>
          <w:color w:val="000000"/>
          <w:sz w:val="40"/>
          <w:szCs w:val="40"/>
        </w:rPr>
        <w:lastRenderedPageBreak/>
        <w:t>Anhang</w:t>
      </w:r>
    </w:p>
    <w:p w:rsidR="0053525F" w:rsidRPr="000B6AB1" w:rsidRDefault="0053525F"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b/>
          <w:color w:val="000000"/>
          <w:sz w:val="22"/>
          <w:szCs w:val="22"/>
        </w:rPr>
        <w:t>EITI-Anforderung 7.2: Zugriff auf Daten</w:t>
      </w:r>
      <w:r w:rsidRPr="000B6AB1">
        <w:rPr>
          <w:rFonts w:ascii="Arial" w:eastAsia="Arial" w:hAnsi="Arial" w:cs="Arial"/>
          <w:color w:val="000000"/>
          <w:sz w:val="22"/>
          <w:szCs w:val="22"/>
          <w:vertAlign w:val="superscript"/>
        </w:rPr>
        <w:footnoteReference w:id="1"/>
      </w:r>
    </w:p>
    <w:p w:rsidR="0053525F" w:rsidRPr="000B6AB1" w:rsidRDefault="0053525F"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color w:val="000000"/>
          <w:sz w:val="22"/>
          <w:szCs w:val="22"/>
        </w:rPr>
        <w:t>Die Multi-Stakeholder-Gruppe wird ermutigt, die EITI-Berichte maschinenlesbar zu machen und EITI-Berichte und Datendateien zu codieren oder zu taggen, damit die Informationen durch die Einführung der vom EITI-Vorstand genehmigten EITI-Datenstandards mit anderen öffentlich verfügbaren Daten verglichen werden können.</w:t>
      </w:r>
    </w:p>
    <w:p w:rsidR="0053525F" w:rsidRPr="000B6AB1" w:rsidRDefault="0053525F"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color w:val="000000"/>
          <w:sz w:val="22"/>
          <w:szCs w:val="22"/>
        </w:rPr>
        <w:t xml:space="preserve">Gemäß Anforderung 5.1(b) wird die Multi-Stakeholder-Gruppe dazu ermutigt, nationale </w:t>
      </w:r>
      <w:r w:rsidR="000B6AB1">
        <w:rPr>
          <w:rFonts w:ascii="Arial" w:eastAsia="Arial" w:hAnsi="Arial" w:cs="Arial"/>
          <w:color w:val="000000"/>
          <w:sz w:val="22"/>
          <w:szCs w:val="22"/>
        </w:rPr>
        <w:br/>
      </w:r>
      <w:r w:rsidRPr="000B6AB1">
        <w:rPr>
          <w:rFonts w:ascii="Arial" w:eastAsia="Arial" w:hAnsi="Arial" w:cs="Arial"/>
          <w:color w:val="000000"/>
          <w:sz w:val="22"/>
          <w:szCs w:val="22"/>
        </w:rPr>
        <w:t>Systeme zur Einnahmenklassifizierung und internationale Standards wie das Handbuch der Statistik für öffentliche Finanzen des IWF heranzuziehen. Die Multi-Stakeholder-Gruppe wird ferner dazu ermutigt:</w:t>
      </w:r>
    </w:p>
    <w:p w:rsidR="0053525F" w:rsidRPr="000B6AB1" w:rsidRDefault="0053525F" w:rsidP="000B09F6">
      <w:pPr>
        <w:numPr>
          <w:ilvl w:val="0"/>
          <w:numId w:val="5"/>
        </w:numPr>
        <w:spacing w:before="240" w:after="120" w:line="360" w:lineRule="auto"/>
        <w:ind w:left="567"/>
        <w:jc w:val="both"/>
        <w:rPr>
          <w:rFonts w:ascii="Arial" w:eastAsia="Arial" w:hAnsi="Arial" w:cs="Arial"/>
          <w:color w:val="000000"/>
          <w:sz w:val="22"/>
          <w:szCs w:val="22"/>
        </w:rPr>
      </w:pPr>
      <w:r w:rsidRPr="000B6AB1">
        <w:rPr>
          <w:rFonts w:ascii="Arial" w:eastAsia="Arial" w:hAnsi="Arial" w:cs="Arial"/>
          <w:color w:val="000000"/>
          <w:sz w:val="22"/>
          <w:szCs w:val="22"/>
        </w:rPr>
        <w:t xml:space="preserve">Kurzberichte mit einer klaren und ausgewogenen Analyse der Informationen zu </w:t>
      </w:r>
      <w:r w:rsidR="000B6AB1">
        <w:rPr>
          <w:rFonts w:ascii="Arial" w:eastAsia="Arial" w:hAnsi="Arial" w:cs="Arial"/>
          <w:color w:val="000000"/>
          <w:sz w:val="22"/>
          <w:szCs w:val="22"/>
        </w:rPr>
        <w:br/>
      </w:r>
      <w:r w:rsidRPr="000B6AB1">
        <w:rPr>
          <w:rFonts w:ascii="Arial" w:eastAsia="Arial" w:hAnsi="Arial" w:cs="Arial"/>
          <w:color w:val="000000"/>
          <w:sz w:val="22"/>
          <w:szCs w:val="22"/>
        </w:rPr>
        <w:t>erstellen, wobei zu gewährleisten ist, dass die Urheberschaft einzelner Elemente des EITI-Berichts eindeutig angegeben ist;</w:t>
      </w:r>
    </w:p>
    <w:p w:rsidR="0053525F" w:rsidRPr="000B6AB1" w:rsidRDefault="0053525F" w:rsidP="000B09F6">
      <w:pPr>
        <w:numPr>
          <w:ilvl w:val="0"/>
          <w:numId w:val="5"/>
        </w:numPr>
        <w:spacing w:before="240" w:after="120" w:line="360" w:lineRule="auto"/>
        <w:ind w:left="567"/>
        <w:jc w:val="both"/>
        <w:rPr>
          <w:rFonts w:ascii="Arial" w:eastAsia="Arial" w:hAnsi="Arial" w:cs="Arial"/>
          <w:color w:val="000000"/>
          <w:sz w:val="22"/>
          <w:szCs w:val="22"/>
        </w:rPr>
      </w:pPr>
      <w:r w:rsidRPr="000B6AB1">
        <w:rPr>
          <w:rFonts w:ascii="Arial" w:eastAsia="Arial" w:hAnsi="Arial" w:cs="Arial"/>
          <w:color w:val="000000"/>
          <w:sz w:val="22"/>
          <w:szCs w:val="22"/>
        </w:rPr>
        <w:t>den Anteil jedes Einnahmenstroms zusammenzufassen und mit dem Gesamtbetrag der Einnahmen zu vergleichen, die auf die einzelnen Regierungsebenen entfallen;</w:t>
      </w:r>
    </w:p>
    <w:p w:rsidR="0053525F" w:rsidRPr="000B6AB1" w:rsidRDefault="0053525F" w:rsidP="000B09F6">
      <w:pPr>
        <w:numPr>
          <w:ilvl w:val="0"/>
          <w:numId w:val="5"/>
        </w:numPr>
        <w:spacing w:before="240" w:after="120" w:line="360" w:lineRule="auto"/>
        <w:ind w:left="567"/>
        <w:jc w:val="both"/>
        <w:rPr>
          <w:rFonts w:ascii="Arial" w:eastAsia="Arial" w:hAnsi="Arial" w:cs="Arial"/>
          <w:color w:val="000000"/>
          <w:sz w:val="22"/>
          <w:szCs w:val="22"/>
        </w:rPr>
      </w:pPr>
      <w:r w:rsidRPr="000B6AB1">
        <w:rPr>
          <w:rFonts w:ascii="Arial" w:eastAsia="Arial" w:hAnsi="Arial" w:cs="Arial"/>
          <w:color w:val="000000"/>
          <w:sz w:val="22"/>
          <w:szCs w:val="22"/>
        </w:rPr>
        <w:t>eine kontinuierliche automatisierte Online-Offenlegung von Einnahmen aus Rohstof</w:t>
      </w:r>
      <w:r w:rsidRPr="000B6AB1">
        <w:rPr>
          <w:rFonts w:ascii="Arial" w:eastAsia="Arial" w:hAnsi="Arial" w:cs="Arial"/>
          <w:color w:val="000000"/>
          <w:sz w:val="22"/>
          <w:szCs w:val="22"/>
        </w:rPr>
        <w:t>f</w:t>
      </w:r>
      <w:r w:rsidRPr="000B6AB1">
        <w:rPr>
          <w:rFonts w:ascii="Arial" w:eastAsia="Arial" w:hAnsi="Arial" w:cs="Arial"/>
          <w:color w:val="000000"/>
          <w:sz w:val="22"/>
          <w:szCs w:val="22"/>
        </w:rPr>
        <w:t xml:space="preserve">gewinnung und Zahlungen von Regierungen und Unternehmen zu prüfen, wenn dies rechtlich und technisch machbar ist. Dies kann Fälle beinhalten, in denen Daten zu Einnahmen aus der Rohstoffgewinnung bereits regelmäßig von der Regierung </w:t>
      </w:r>
      <w:r w:rsidR="000B6AB1">
        <w:rPr>
          <w:rFonts w:ascii="Arial" w:eastAsia="Arial" w:hAnsi="Arial" w:cs="Arial"/>
          <w:color w:val="000000"/>
          <w:sz w:val="22"/>
          <w:szCs w:val="22"/>
        </w:rPr>
        <w:br/>
      </w:r>
      <w:r w:rsidRPr="000B6AB1">
        <w:rPr>
          <w:rFonts w:ascii="Arial" w:eastAsia="Arial" w:hAnsi="Arial" w:cs="Arial"/>
          <w:color w:val="000000"/>
          <w:sz w:val="22"/>
          <w:szCs w:val="22"/>
        </w:rPr>
        <w:t xml:space="preserve">veröffentlicht werden oder Fälle, in denen sich nationale Steuersysteme in Richtung Online-Steuerschätzungen und -zahlungen entwickeln. Eine solche kontinuierliche </w:t>
      </w:r>
      <w:r w:rsidR="000B6AB1">
        <w:rPr>
          <w:rFonts w:ascii="Arial" w:eastAsia="Arial" w:hAnsi="Arial" w:cs="Arial"/>
          <w:color w:val="000000"/>
          <w:sz w:val="22"/>
          <w:szCs w:val="22"/>
        </w:rPr>
        <w:br/>
      </w:r>
      <w:r w:rsidRPr="000B6AB1">
        <w:rPr>
          <w:rFonts w:ascii="Arial" w:eastAsia="Arial" w:hAnsi="Arial" w:cs="Arial"/>
          <w:color w:val="000000"/>
          <w:sz w:val="22"/>
          <w:szCs w:val="22"/>
        </w:rPr>
        <w:t xml:space="preserve">Regierungsberichterstattung könnte als Zwischenberichterstattung und als ein </w:t>
      </w:r>
      <w:r w:rsidR="000B6AB1">
        <w:rPr>
          <w:rFonts w:ascii="Arial" w:eastAsia="Arial" w:hAnsi="Arial" w:cs="Arial"/>
          <w:color w:val="000000"/>
          <w:sz w:val="22"/>
          <w:szCs w:val="22"/>
        </w:rPr>
        <w:br/>
      </w:r>
      <w:r w:rsidRPr="000B6AB1">
        <w:rPr>
          <w:rFonts w:ascii="Arial" w:eastAsia="Arial" w:hAnsi="Arial" w:cs="Arial"/>
          <w:color w:val="000000"/>
          <w:sz w:val="22"/>
          <w:szCs w:val="22"/>
        </w:rPr>
        <w:t>wesentliches Merkmal des nationalen EITI-Prozesses betrachtet werden, das in den abgeglichenen EITI-Bericht integriert wird, der jährlich herauszugeben ist;</w:t>
      </w:r>
    </w:p>
    <w:p w:rsidR="0053525F" w:rsidRPr="000B6AB1" w:rsidRDefault="0053525F" w:rsidP="000B09F6">
      <w:pPr>
        <w:numPr>
          <w:ilvl w:val="0"/>
          <w:numId w:val="5"/>
        </w:numPr>
        <w:spacing w:before="240" w:after="120" w:line="360" w:lineRule="auto"/>
        <w:ind w:left="567"/>
        <w:jc w:val="both"/>
        <w:rPr>
          <w:rFonts w:ascii="Arial" w:eastAsia="Arial" w:hAnsi="Arial" w:cs="Arial"/>
          <w:color w:val="000000"/>
          <w:sz w:val="22"/>
          <w:szCs w:val="22"/>
        </w:rPr>
      </w:pPr>
      <w:r w:rsidRPr="000B6AB1">
        <w:rPr>
          <w:rFonts w:ascii="Arial" w:eastAsia="Arial" w:hAnsi="Arial" w:cs="Arial"/>
          <w:color w:val="000000"/>
          <w:sz w:val="22"/>
          <w:szCs w:val="22"/>
        </w:rPr>
        <w:t xml:space="preserve">Anstrengungen zum Kapazitätsaufbau zu unternehmen, insbesondere mit der </w:t>
      </w:r>
      <w:r w:rsidR="000B6AB1">
        <w:rPr>
          <w:rFonts w:ascii="Arial" w:eastAsia="Arial" w:hAnsi="Arial" w:cs="Arial"/>
          <w:color w:val="000000"/>
          <w:sz w:val="22"/>
          <w:szCs w:val="22"/>
        </w:rPr>
        <w:br/>
      </w:r>
      <w:r w:rsidRPr="000B6AB1">
        <w:rPr>
          <w:rFonts w:ascii="Arial" w:eastAsia="Arial" w:hAnsi="Arial" w:cs="Arial"/>
          <w:color w:val="000000"/>
          <w:sz w:val="22"/>
          <w:szCs w:val="22"/>
        </w:rPr>
        <w:t>Zivilgesellschaft und durch zivilgesellschaftliche Organisationen, um das Bewusstsein für den Prozess zu stärken, für ein besseres Verständnis der Informationen und Daten aus den Berichten zu sorgen und die Nutzung der Informationen durch Bürgerinnen und Bürger, die Medien und andere Akteure zu fördern.</w:t>
      </w:r>
    </w:p>
    <w:p w:rsidR="0053525F" w:rsidRPr="000B6AB1" w:rsidRDefault="0053525F" w:rsidP="000B09F6">
      <w:pPr>
        <w:spacing w:before="240" w:after="120" w:line="360" w:lineRule="auto"/>
        <w:jc w:val="both"/>
        <w:rPr>
          <w:rFonts w:ascii="Arial" w:eastAsia="Arial" w:hAnsi="Arial" w:cs="Arial"/>
          <w:color w:val="000000"/>
          <w:sz w:val="22"/>
          <w:szCs w:val="22"/>
        </w:rPr>
      </w:pPr>
    </w:p>
    <w:p w:rsidR="0053525F" w:rsidRPr="000B6AB1" w:rsidRDefault="0053525F"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b/>
          <w:color w:val="000000"/>
          <w:sz w:val="22"/>
          <w:szCs w:val="22"/>
        </w:rPr>
        <w:t>Open-Data-Richtlinie</w:t>
      </w:r>
      <w:r w:rsidRPr="000B6AB1">
        <w:rPr>
          <w:rFonts w:ascii="Arial" w:eastAsia="Arial" w:hAnsi="Arial" w:cs="Arial"/>
          <w:color w:val="000000"/>
          <w:sz w:val="22"/>
          <w:szCs w:val="22"/>
          <w:vertAlign w:val="superscript"/>
        </w:rPr>
        <w:footnoteReference w:id="2"/>
      </w:r>
    </w:p>
    <w:p w:rsidR="0053525F" w:rsidRPr="000B6AB1" w:rsidRDefault="0053525F"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i/>
          <w:color w:val="000000"/>
          <w:sz w:val="22"/>
          <w:szCs w:val="22"/>
        </w:rPr>
        <w:t>Vorbemerkungen</w:t>
      </w:r>
    </w:p>
    <w:p w:rsidR="0053525F" w:rsidRPr="000B6AB1" w:rsidRDefault="0053525F"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color w:val="000000"/>
          <w:sz w:val="22"/>
          <w:szCs w:val="22"/>
        </w:rPr>
        <w:t>1. Die vorliegende Richtlinie enthält Empfehlungen zu Open Data bei der Umsetzung der EITI. Sie beruht auf den Erkenntnissen und Erfahrungen, die bei der Umsetzung der EITI auf nationaler Ebene gewonnen wurden, sowie den sich derzeit entwickelnden internationalen best practices.</w:t>
      </w:r>
    </w:p>
    <w:p w:rsidR="0053525F" w:rsidRPr="000B6AB1" w:rsidRDefault="0053525F"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color w:val="000000"/>
          <w:sz w:val="22"/>
          <w:szCs w:val="22"/>
        </w:rPr>
        <w:t xml:space="preserve"> 2. In den EITI-Grundsätzen wird erklärt, dass „ein umfassender Einblick der Öffentlichkeit in die Staatseinnahmen und -ausgaben die öffentliche Debatte im Laufe der Zeit fördert und angemessene und realistische Entscheidungen zur Erreichung einer nachhaltigen Entwic</w:t>
      </w:r>
      <w:r w:rsidRPr="000B6AB1">
        <w:rPr>
          <w:rFonts w:ascii="Arial" w:eastAsia="Arial" w:hAnsi="Arial" w:cs="Arial"/>
          <w:color w:val="000000"/>
          <w:sz w:val="22"/>
          <w:szCs w:val="22"/>
        </w:rPr>
        <w:t>k</w:t>
      </w:r>
      <w:r w:rsidRPr="000B6AB1">
        <w:rPr>
          <w:rFonts w:ascii="Arial" w:eastAsia="Arial" w:hAnsi="Arial" w:cs="Arial"/>
          <w:color w:val="000000"/>
          <w:sz w:val="22"/>
          <w:szCs w:val="22"/>
        </w:rPr>
        <w:t>lung ermöglicht.“ (EITI-Grundsatz 4) Daher schreibt der EITI-Standard vor, dass „EITI-Berichte verständlich sind, aktiv bekannt gemacht werden, öffentlich zugänglich sind und zur öffentlichen Debatte beitragen.“ (EITI-Anforderung 6). Die Verbesserung des Zugangs zu und der Vergleichbarkeit von EITI-Daten ist für die Erreichung dieser Ziele entscheidend.</w:t>
      </w:r>
    </w:p>
    <w:p w:rsidR="0053525F" w:rsidRPr="000B6AB1" w:rsidRDefault="0053525F" w:rsidP="000B09F6">
      <w:pPr>
        <w:spacing w:before="240" w:after="120" w:line="360" w:lineRule="auto"/>
        <w:jc w:val="both"/>
        <w:rPr>
          <w:rFonts w:ascii="Arial" w:eastAsia="Arial" w:hAnsi="Arial" w:cs="Arial"/>
          <w:color w:val="000000"/>
          <w:sz w:val="22"/>
          <w:szCs w:val="22"/>
        </w:rPr>
      </w:pPr>
    </w:p>
    <w:p w:rsidR="0053525F" w:rsidRPr="000B6AB1" w:rsidRDefault="0053525F"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i/>
          <w:color w:val="000000"/>
          <w:sz w:val="22"/>
          <w:szCs w:val="22"/>
        </w:rPr>
        <w:t>Ziele von Open Data</w:t>
      </w:r>
    </w:p>
    <w:p w:rsidR="0053525F" w:rsidRPr="000B6AB1" w:rsidRDefault="0053525F"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color w:val="000000"/>
          <w:sz w:val="22"/>
          <w:szCs w:val="22"/>
        </w:rPr>
        <w:t xml:space="preserve">3. Offene EITI-Daten können eine transparente Darstellung der Tätigkeiten von Regierungen und Unternehmen unterstützen und das Bewusstsein dafür schärfen, wie die natürlichen Ressourcen eines Landes genutzt und wie die Einnahmen aus der Rohstoffwirtschaft </w:t>
      </w:r>
      <w:r w:rsidR="000B6AB1">
        <w:rPr>
          <w:rFonts w:ascii="Arial" w:eastAsia="Arial" w:hAnsi="Arial" w:cs="Arial"/>
          <w:color w:val="000000"/>
          <w:sz w:val="22"/>
          <w:szCs w:val="22"/>
        </w:rPr>
        <w:br/>
      </w:r>
      <w:r w:rsidRPr="000B6AB1">
        <w:rPr>
          <w:rFonts w:ascii="Arial" w:eastAsia="Arial" w:hAnsi="Arial" w:cs="Arial"/>
          <w:color w:val="000000"/>
          <w:sz w:val="22"/>
          <w:szCs w:val="22"/>
        </w:rPr>
        <w:t xml:space="preserve">eingezogen und ausgegeben werden, und setzen damit einen starken Anreiz für eine </w:t>
      </w:r>
      <w:r w:rsidR="000B6AB1">
        <w:rPr>
          <w:rFonts w:ascii="Arial" w:eastAsia="Arial" w:hAnsi="Arial" w:cs="Arial"/>
          <w:color w:val="000000"/>
          <w:sz w:val="22"/>
          <w:szCs w:val="22"/>
        </w:rPr>
        <w:br/>
      </w:r>
      <w:r w:rsidRPr="000B6AB1">
        <w:rPr>
          <w:rFonts w:ascii="Arial" w:eastAsia="Arial" w:hAnsi="Arial" w:cs="Arial"/>
          <w:color w:val="000000"/>
          <w:sz w:val="22"/>
          <w:szCs w:val="22"/>
        </w:rPr>
        <w:t>möglichst wirkungsvolle Mittelverwendung.</w:t>
      </w:r>
    </w:p>
    <w:p w:rsidR="0053525F" w:rsidRPr="000B6AB1" w:rsidRDefault="0053525F"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color w:val="000000"/>
          <w:sz w:val="22"/>
          <w:szCs w:val="22"/>
        </w:rPr>
        <w:t xml:space="preserve">4. Open Data fördert Rechenschaftspflichten, gute Regierungsführung und die öffentliche Debatte und trägt zur Korruptionsbekämpfung bei. Wenn Regierungsdaten allgemein </w:t>
      </w:r>
      <w:r w:rsidR="000B6AB1">
        <w:rPr>
          <w:rFonts w:ascii="Arial" w:eastAsia="Arial" w:hAnsi="Arial" w:cs="Arial"/>
          <w:color w:val="000000"/>
          <w:sz w:val="22"/>
          <w:szCs w:val="22"/>
        </w:rPr>
        <w:br/>
      </w:r>
      <w:r w:rsidRPr="000B6AB1">
        <w:rPr>
          <w:rFonts w:ascii="Arial" w:eastAsia="Arial" w:hAnsi="Arial" w:cs="Arial"/>
          <w:color w:val="000000"/>
          <w:sz w:val="22"/>
          <w:szCs w:val="22"/>
        </w:rPr>
        <w:t xml:space="preserve">zugänglich gemacht werden, können Bürgerinnen und Bürger, Medien, Zivilgesellschaft und Unternehmen besser beurteilen, ob die Leistungen, die sie beziehen, angemessen sind, und welche Standards sie erwarten können. Open Data kann sich auch für die Regierung als wertvolles Instrument erweisen, denn Open Data bietet die Möglichkeit, Politik und </w:t>
      </w:r>
      <w:r w:rsidR="000B6AB1">
        <w:rPr>
          <w:rFonts w:ascii="Arial" w:eastAsia="Arial" w:hAnsi="Arial" w:cs="Arial"/>
          <w:color w:val="000000"/>
          <w:sz w:val="22"/>
          <w:szCs w:val="22"/>
        </w:rPr>
        <w:br/>
      </w:r>
      <w:r w:rsidRPr="000B6AB1">
        <w:rPr>
          <w:rFonts w:ascii="Arial" w:eastAsia="Arial" w:hAnsi="Arial" w:cs="Arial"/>
          <w:color w:val="000000"/>
          <w:sz w:val="22"/>
          <w:szCs w:val="22"/>
        </w:rPr>
        <w:t>Sektormanagement zu verbessern.</w:t>
      </w:r>
    </w:p>
    <w:p w:rsidR="0053525F" w:rsidRPr="000B6AB1" w:rsidRDefault="0053525F"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color w:val="000000"/>
          <w:sz w:val="22"/>
          <w:szCs w:val="22"/>
        </w:rPr>
        <w:lastRenderedPageBreak/>
        <w:t xml:space="preserve">5. Der freie Zugang zu und die anschließende Weiternutzung von offenen Daten bieten </w:t>
      </w:r>
      <w:r w:rsidR="000B6AB1">
        <w:rPr>
          <w:rFonts w:ascii="Arial" w:eastAsia="Arial" w:hAnsi="Arial" w:cs="Arial"/>
          <w:color w:val="000000"/>
          <w:sz w:val="22"/>
          <w:szCs w:val="22"/>
        </w:rPr>
        <w:br/>
      </w:r>
      <w:r w:rsidRPr="000B6AB1">
        <w:rPr>
          <w:rFonts w:ascii="Arial" w:eastAsia="Arial" w:hAnsi="Arial" w:cs="Arial"/>
          <w:color w:val="000000"/>
          <w:sz w:val="22"/>
          <w:szCs w:val="22"/>
        </w:rPr>
        <w:t>Wirtschaft und Gesellschaft einen erheblichen Nutzen.</w:t>
      </w:r>
    </w:p>
    <w:p w:rsidR="0053525F" w:rsidRPr="000B6AB1" w:rsidRDefault="0053525F"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color w:val="000000"/>
          <w:sz w:val="22"/>
          <w:szCs w:val="22"/>
        </w:rPr>
        <w:t xml:space="preserve"> </w:t>
      </w:r>
    </w:p>
    <w:p w:rsidR="0053525F" w:rsidRPr="000B6AB1" w:rsidRDefault="0053525F"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i/>
          <w:color w:val="000000"/>
          <w:sz w:val="22"/>
          <w:szCs w:val="22"/>
        </w:rPr>
        <w:t>Open Data bei der Umsetzung der EITI</w:t>
      </w:r>
    </w:p>
    <w:p w:rsidR="0053525F" w:rsidRPr="000B6AB1" w:rsidRDefault="0053525F" w:rsidP="000B09F6">
      <w:pPr>
        <w:spacing w:before="240" w:after="120" w:line="360" w:lineRule="auto"/>
        <w:jc w:val="both"/>
        <w:rPr>
          <w:rFonts w:ascii="Arial" w:eastAsia="Arial" w:hAnsi="Arial" w:cs="Arial"/>
          <w:color w:val="000000"/>
          <w:sz w:val="22"/>
          <w:szCs w:val="22"/>
        </w:rPr>
      </w:pPr>
      <w:r w:rsidRPr="000B6AB1">
        <w:rPr>
          <w:rFonts w:ascii="Arial" w:eastAsia="Arial" w:hAnsi="Arial" w:cs="Arial"/>
          <w:color w:val="000000"/>
          <w:sz w:val="22"/>
          <w:szCs w:val="22"/>
        </w:rPr>
        <w:t>6. Die implementierenden Länder werden dazu ermutigt,</w:t>
      </w:r>
    </w:p>
    <w:p w:rsidR="0053525F" w:rsidRPr="000B6AB1" w:rsidRDefault="0053525F" w:rsidP="000B55D0">
      <w:pPr>
        <w:spacing w:before="240" w:after="120" w:line="360" w:lineRule="auto"/>
        <w:ind w:left="567" w:hanging="567"/>
        <w:jc w:val="both"/>
        <w:rPr>
          <w:rFonts w:ascii="Arial" w:eastAsia="Arial" w:hAnsi="Arial" w:cs="Arial"/>
          <w:color w:val="000000"/>
          <w:sz w:val="22"/>
          <w:szCs w:val="22"/>
        </w:rPr>
      </w:pPr>
      <w:r w:rsidRPr="000B6AB1">
        <w:rPr>
          <w:rFonts w:ascii="Arial" w:eastAsia="Arial" w:hAnsi="Arial" w:cs="Arial"/>
          <w:color w:val="000000"/>
          <w:sz w:val="22"/>
          <w:szCs w:val="22"/>
        </w:rPr>
        <w:t xml:space="preserve"> a)</w:t>
      </w:r>
      <w:r w:rsidRPr="000B6AB1">
        <w:rPr>
          <w:rFonts w:ascii="Arial" w:eastAsia="Arial" w:hAnsi="Arial" w:cs="Arial"/>
          <w:color w:val="000000"/>
          <w:sz w:val="22"/>
          <w:szCs w:val="22"/>
        </w:rPr>
        <w:tab/>
        <w:t>staatliche Systeme so zu gestalten, dass Daten standardmäßig allgemein zugänglich gemacht werden. Dabei wird jedoch anerkannt, dass es nationale und internationale Rechtsvorschriften gibt, insbesondere im Hinblick auf das geistige Eigentum sowie personenbezogene und sensible Daten, die zu beachten sind.</w:t>
      </w:r>
    </w:p>
    <w:p w:rsidR="0053525F" w:rsidRPr="000B6AB1" w:rsidRDefault="0053525F" w:rsidP="000B09F6">
      <w:pPr>
        <w:spacing w:before="240" w:after="120" w:line="360" w:lineRule="auto"/>
        <w:ind w:left="567" w:hanging="567"/>
        <w:jc w:val="both"/>
        <w:rPr>
          <w:rFonts w:ascii="Arial" w:eastAsia="Arial" w:hAnsi="Arial" w:cs="Arial"/>
          <w:color w:val="000000"/>
          <w:sz w:val="22"/>
          <w:szCs w:val="22"/>
        </w:rPr>
      </w:pPr>
      <w:r w:rsidRPr="000B6AB1">
        <w:rPr>
          <w:rFonts w:ascii="Arial" w:eastAsia="Arial" w:hAnsi="Arial" w:cs="Arial"/>
          <w:color w:val="000000"/>
          <w:sz w:val="22"/>
          <w:szCs w:val="22"/>
        </w:rPr>
        <w:t>b)</w:t>
      </w:r>
      <w:r w:rsidRPr="000B6AB1">
        <w:rPr>
          <w:rFonts w:ascii="Arial" w:eastAsia="Arial" w:hAnsi="Arial" w:cs="Arial"/>
          <w:color w:val="000000"/>
          <w:sz w:val="22"/>
          <w:szCs w:val="22"/>
        </w:rPr>
        <w:tab/>
        <w:t xml:space="preserve">dafür zu sorgen, dass diese Daten vollständig beschrieben werden, so dass die Nutzer ausreichende Informationen haben, um deren Stärken, Schwächen, analytischen </w:t>
      </w:r>
      <w:r w:rsidR="000B6AB1">
        <w:rPr>
          <w:rFonts w:ascii="Arial" w:eastAsia="Arial" w:hAnsi="Arial" w:cs="Arial"/>
          <w:color w:val="000000"/>
          <w:sz w:val="22"/>
          <w:szCs w:val="22"/>
        </w:rPr>
        <w:br/>
      </w:r>
      <w:r w:rsidRPr="000B6AB1">
        <w:rPr>
          <w:rFonts w:ascii="Arial" w:eastAsia="Arial" w:hAnsi="Arial" w:cs="Arial"/>
          <w:color w:val="000000"/>
          <w:sz w:val="22"/>
          <w:szCs w:val="22"/>
        </w:rPr>
        <w:t>Beschränkungen und Sicherheitsanforderungen sowie die Art der Datenverarbeitung zu verstehen.</w:t>
      </w:r>
    </w:p>
    <w:p w:rsidR="0053525F" w:rsidRPr="000B6AB1" w:rsidRDefault="0053525F" w:rsidP="000B09F6">
      <w:pPr>
        <w:spacing w:before="240" w:after="120" w:line="360" w:lineRule="auto"/>
        <w:ind w:left="567" w:hanging="567"/>
        <w:jc w:val="both"/>
        <w:rPr>
          <w:rFonts w:ascii="Arial" w:eastAsia="Arial" w:hAnsi="Arial" w:cs="Arial"/>
          <w:color w:val="000000"/>
          <w:sz w:val="22"/>
          <w:szCs w:val="22"/>
        </w:rPr>
      </w:pPr>
      <w:r w:rsidRPr="000B6AB1">
        <w:rPr>
          <w:rFonts w:ascii="Arial" w:eastAsia="Arial" w:hAnsi="Arial" w:cs="Arial"/>
          <w:color w:val="000000"/>
          <w:sz w:val="22"/>
          <w:szCs w:val="22"/>
        </w:rPr>
        <w:t>c)</w:t>
      </w:r>
      <w:r w:rsidRPr="000B6AB1">
        <w:rPr>
          <w:rFonts w:ascii="Arial" w:eastAsia="Arial" w:hAnsi="Arial" w:cs="Arial"/>
          <w:color w:val="000000"/>
          <w:sz w:val="22"/>
          <w:szCs w:val="22"/>
        </w:rPr>
        <w:tab/>
        <w:t xml:space="preserve">die Daten so frühzeitig wie möglich freizugeben, um den Nutzern die Möglichkeit zu Feedback zu geben und die Daten anschließend zu überarbeiten, so dass eine </w:t>
      </w:r>
      <w:r w:rsidR="000B6AB1">
        <w:rPr>
          <w:rFonts w:ascii="Arial" w:eastAsia="Arial" w:hAnsi="Arial" w:cs="Arial"/>
          <w:color w:val="000000"/>
          <w:sz w:val="22"/>
          <w:szCs w:val="22"/>
        </w:rPr>
        <w:br/>
      </w:r>
      <w:r w:rsidRPr="000B6AB1">
        <w:rPr>
          <w:rFonts w:ascii="Arial" w:eastAsia="Arial" w:hAnsi="Arial" w:cs="Arial"/>
          <w:color w:val="000000"/>
          <w:sz w:val="22"/>
          <w:szCs w:val="22"/>
        </w:rPr>
        <w:t>möglichst hohe Datenqualität erreicht wird.</w:t>
      </w:r>
    </w:p>
    <w:p w:rsidR="0053525F" w:rsidRPr="000B6AB1" w:rsidRDefault="0053525F" w:rsidP="000B09F6">
      <w:pPr>
        <w:spacing w:before="240" w:after="120" w:line="360" w:lineRule="auto"/>
        <w:ind w:left="567" w:hanging="567"/>
        <w:jc w:val="both"/>
        <w:rPr>
          <w:rFonts w:ascii="Arial" w:eastAsia="Arial" w:hAnsi="Arial" w:cs="Arial"/>
          <w:color w:val="000000"/>
          <w:sz w:val="22"/>
          <w:szCs w:val="22"/>
        </w:rPr>
      </w:pPr>
      <w:r w:rsidRPr="000B6AB1">
        <w:rPr>
          <w:rFonts w:ascii="Arial" w:eastAsia="Arial" w:hAnsi="Arial" w:cs="Arial"/>
          <w:color w:val="000000"/>
          <w:sz w:val="22"/>
          <w:szCs w:val="22"/>
        </w:rPr>
        <w:t>d)</w:t>
      </w:r>
      <w:r w:rsidRPr="000B6AB1">
        <w:rPr>
          <w:rFonts w:ascii="Arial" w:eastAsia="Arial" w:hAnsi="Arial" w:cs="Arial"/>
          <w:color w:val="000000"/>
          <w:sz w:val="22"/>
          <w:szCs w:val="22"/>
        </w:rPr>
        <w:tab/>
        <w:t>die Daten im Rahmen einer offenen Lizenz freizugeben, so dass die Nutzer sie koste</w:t>
      </w:r>
      <w:r w:rsidRPr="000B6AB1">
        <w:rPr>
          <w:rFonts w:ascii="Arial" w:eastAsia="Arial" w:hAnsi="Arial" w:cs="Arial"/>
          <w:color w:val="000000"/>
          <w:sz w:val="22"/>
          <w:szCs w:val="22"/>
        </w:rPr>
        <w:t>n</w:t>
      </w:r>
      <w:r w:rsidRPr="000B6AB1">
        <w:rPr>
          <w:rFonts w:ascii="Arial" w:eastAsia="Arial" w:hAnsi="Arial" w:cs="Arial"/>
          <w:color w:val="000000"/>
          <w:sz w:val="22"/>
          <w:szCs w:val="22"/>
        </w:rPr>
        <w:t>los erlangen und einfach weiternutzen können.</w:t>
      </w:r>
    </w:p>
    <w:p w:rsidR="0053525F" w:rsidRPr="000B6AB1" w:rsidRDefault="0053525F" w:rsidP="000B09F6">
      <w:pPr>
        <w:spacing w:before="240" w:after="120" w:line="360" w:lineRule="auto"/>
        <w:ind w:left="567" w:hanging="567"/>
        <w:jc w:val="both"/>
        <w:rPr>
          <w:rFonts w:ascii="Arial" w:eastAsia="Arial" w:hAnsi="Arial" w:cs="Arial"/>
          <w:color w:val="000000"/>
          <w:sz w:val="22"/>
          <w:szCs w:val="22"/>
        </w:rPr>
      </w:pPr>
      <w:r w:rsidRPr="000B6AB1">
        <w:rPr>
          <w:rFonts w:ascii="Arial" w:eastAsia="Arial" w:hAnsi="Arial" w:cs="Arial"/>
          <w:color w:val="000000"/>
          <w:sz w:val="22"/>
          <w:szCs w:val="22"/>
        </w:rPr>
        <w:t>e)</w:t>
      </w:r>
      <w:r w:rsidRPr="000B6AB1">
        <w:rPr>
          <w:rFonts w:ascii="Arial" w:eastAsia="Arial" w:hAnsi="Arial" w:cs="Arial"/>
          <w:color w:val="000000"/>
          <w:sz w:val="22"/>
          <w:szCs w:val="22"/>
        </w:rPr>
        <w:tab/>
        <w:t>Fachwissen und Erfahrungen mit anderen Ländern auszutauschen, um das Potenzial von Open Data umfassend auszuschöpfen.</w:t>
      </w:r>
    </w:p>
    <w:p w:rsidR="0053525F" w:rsidRPr="000B6AB1" w:rsidRDefault="0053525F" w:rsidP="000B09F6">
      <w:pPr>
        <w:spacing w:before="240" w:after="120" w:line="360" w:lineRule="auto"/>
        <w:ind w:left="567" w:hanging="567"/>
        <w:jc w:val="both"/>
        <w:rPr>
          <w:rFonts w:ascii="Arial" w:eastAsia="Arial" w:hAnsi="Arial" w:cs="Arial"/>
          <w:color w:val="000000"/>
          <w:sz w:val="22"/>
          <w:szCs w:val="22"/>
        </w:rPr>
      </w:pPr>
      <w:r w:rsidRPr="000B6AB1">
        <w:rPr>
          <w:rFonts w:ascii="Arial" w:eastAsia="Arial" w:hAnsi="Arial" w:cs="Arial"/>
          <w:color w:val="000000"/>
          <w:sz w:val="22"/>
          <w:szCs w:val="22"/>
        </w:rPr>
        <w:t>f)</w:t>
      </w:r>
      <w:r w:rsidRPr="000B6AB1">
        <w:rPr>
          <w:rFonts w:ascii="Arial" w:eastAsia="Arial" w:hAnsi="Arial" w:cs="Arial"/>
          <w:color w:val="000000"/>
          <w:sz w:val="22"/>
          <w:szCs w:val="22"/>
        </w:rPr>
        <w:tab/>
        <w:t xml:space="preserve">dafür zu sorgen, dass die Bürgerinnen und Bürger offene Daten zu interpretieren </w:t>
      </w:r>
      <w:r w:rsidR="000B6AB1">
        <w:rPr>
          <w:rFonts w:ascii="Arial" w:eastAsia="Arial" w:hAnsi="Arial" w:cs="Arial"/>
          <w:color w:val="000000"/>
          <w:sz w:val="22"/>
          <w:szCs w:val="22"/>
        </w:rPr>
        <w:br/>
      </w:r>
      <w:r w:rsidRPr="000B6AB1">
        <w:rPr>
          <w:rFonts w:ascii="Arial" w:eastAsia="Arial" w:hAnsi="Arial" w:cs="Arial"/>
          <w:color w:val="000000"/>
          <w:sz w:val="22"/>
          <w:szCs w:val="22"/>
        </w:rPr>
        <w:t>wissen und dass Akteure wie Anwendungsentwickler und Organisationen der Zivilg</w:t>
      </w:r>
      <w:r w:rsidRPr="000B6AB1">
        <w:rPr>
          <w:rFonts w:ascii="Arial" w:eastAsia="Arial" w:hAnsi="Arial" w:cs="Arial"/>
          <w:color w:val="000000"/>
          <w:sz w:val="22"/>
          <w:szCs w:val="22"/>
        </w:rPr>
        <w:t>e</w:t>
      </w:r>
      <w:r w:rsidRPr="000B6AB1">
        <w:rPr>
          <w:rFonts w:ascii="Arial" w:eastAsia="Arial" w:hAnsi="Arial" w:cs="Arial"/>
          <w:color w:val="000000"/>
          <w:sz w:val="22"/>
          <w:szCs w:val="22"/>
        </w:rPr>
        <w:t xml:space="preserve">sellschaft, die sich mit Open Data befassen, das Nutzenpotenzial offener Daten zu </w:t>
      </w:r>
      <w:r w:rsidR="000B6AB1">
        <w:rPr>
          <w:rFonts w:ascii="Arial" w:eastAsia="Arial" w:hAnsi="Arial" w:cs="Arial"/>
          <w:color w:val="000000"/>
          <w:sz w:val="22"/>
          <w:szCs w:val="22"/>
        </w:rPr>
        <w:br/>
      </w:r>
      <w:r w:rsidRPr="000B6AB1">
        <w:rPr>
          <w:rFonts w:ascii="Arial" w:eastAsia="Arial" w:hAnsi="Arial" w:cs="Arial"/>
          <w:color w:val="000000"/>
          <w:sz w:val="22"/>
          <w:szCs w:val="22"/>
        </w:rPr>
        <w:t>erschließen.</w:t>
      </w:r>
    </w:p>
    <w:p w:rsidR="0053525F" w:rsidRPr="000B6AB1" w:rsidRDefault="0053525F" w:rsidP="000B09F6">
      <w:pPr>
        <w:spacing w:before="240" w:after="120" w:line="360" w:lineRule="auto"/>
        <w:ind w:left="567" w:hanging="567"/>
        <w:jc w:val="both"/>
        <w:rPr>
          <w:rFonts w:ascii="Arial" w:eastAsia="Arial" w:hAnsi="Arial" w:cs="Arial"/>
          <w:color w:val="000000"/>
          <w:sz w:val="22"/>
          <w:szCs w:val="22"/>
        </w:rPr>
      </w:pPr>
      <w:r w:rsidRPr="000B6AB1">
        <w:rPr>
          <w:rFonts w:ascii="Arial" w:eastAsia="Arial" w:hAnsi="Arial" w:cs="Arial"/>
          <w:color w:val="000000"/>
          <w:sz w:val="22"/>
          <w:szCs w:val="22"/>
        </w:rPr>
        <w:t>g)</w:t>
      </w:r>
      <w:r w:rsidRPr="000B6AB1">
        <w:rPr>
          <w:rFonts w:ascii="Arial" w:eastAsia="Arial" w:hAnsi="Arial" w:cs="Arial"/>
          <w:color w:val="000000"/>
          <w:sz w:val="22"/>
          <w:szCs w:val="22"/>
        </w:rPr>
        <w:tab/>
        <w:t>dafür zu sorgen, dass die Daten zu nationalen und internationalen Standards kompat</w:t>
      </w:r>
      <w:r w:rsidRPr="000B6AB1">
        <w:rPr>
          <w:rFonts w:ascii="Arial" w:eastAsia="Arial" w:hAnsi="Arial" w:cs="Arial"/>
          <w:color w:val="000000"/>
          <w:sz w:val="22"/>
          <w:szCs w:val="22"/>
        </w:rPr>
        <w:t>i</w:t>
      </w:r>
      <w:r w:rsidRPr="000B6AB1">
        <w:rPr>
          <w:rFonts w:ascii="Arial" w:eastAsia="Arial" w:hAnsi="Arial" w:cs="Arial"/>
          <w:color w:val="000000"/>
          <w:sz w:val="22"/>
          <w:szCs w:val="22"/>
        </w:rPr>
        <w:t>bel sind, und zwar insbesondere durch die Übernahme der vom EITI-Vorstand gebilli</w:t>
      </w:r>
      <w:r w:rsidRPr="000B6AB1">
        <w:rPr>
          <w:rFonts w:ascii="Arial" w:eastAsia="Arial" w:hAnsi="Arial" w:cs="Arial"/>
          <w:color w:val="000000"/>
          <w:sz w:val="22"/>
          <w:szCs w:val="22"/>
        </w:rPr>
        <w:t>g</w:t>
      </w:r>
      <w:r w:rsidRPr="000B6AB1">
        <w:rPr>
          <w:rFonts w:ascii="Arial" w:eastAsia="Arial" w:hAnsi="Arial" w:cs="Arial"/>
          <w:color w:val="000000"/>
          <w:sz w:val="22"/>
          <w:szCs w:val="22"/>
        </w:rPr>
        <w:t>ten Standards sowie der weiteren Leitfäden des EITI-Sekretariats.</w:t>
      </w:r>
    </w:p>
    <w:p w:rsidR="0053525F" w:rsidRPr="000B6AB1" w:rsidRDefault="0053525F" w:rsidP="000B09F6">
      <w:pPr>
        <w:spacing w:before="240" w:after="120" w:line="360" w:lineRule="auto"/>
        <w:ind w:left="567" w:hanging="567"/>
        <w:jc w:val="both"/>
        <w:rPr>
          <w:rFonts w:ascii="Arial" w:eastAsia="Arial" w:hAnsi="Arial" w:cs="Arial"/>
          <w:color w:val="000000"/>
          <w:sz w:val="22"/>
          <w:szCs w:val="22"/>
        </w:rPr>
      </w:pPr>
      <w:r w:rsidRPr="000B6AB1">
        <w:rPr>
          <w:rFonts w:ascii="Arial" w:eastAsia="Arial" w:hAnsi="Arial" w:cs="Arial"/>
          <w:color w:val="000000"/>
          <w:sz w:val="22"/>
          <w:szCs w:val="22"/>
        </w:rPr>
        <w:t>h)</w:t>
      </w:r>
      <w:r w:rsidRPr="000B6AB1">
        <w:rPr>
          <w:rFonts w:ascii="Arial" w:eastAsia="Arial" w:hAnsi="Arial" w:cs="Arial"/>
          <w:color w:val="000000"/>
          <w:sz w:val="22"/>
          <w:szCs w:val="22"/>
        </w:rPr>
        <w:tab/>
        <w:t>nach Möglichkeit, eindeutige Kennungen zu verwenden, um Daten aus verschiedenen Berichtszeiträumen oder Quellen miteinander zu verknüpfen.</w:t>
      </w:r>
    </w:p>
    <w:p w:rsidR="0053525F" w:rsidRPr="000B6AB1" w:rsidRDefault="0053525F" w:rsidP="000B09F6">
      <w:pPr>
        <w:spacing w:before="240" w:after="120" w:line="360" w:lineRule="auto"/>
        <w:ind w:left="567" w:hanging="567"/>
        <w:jc w:val="both"/>
        <w:rPr>
          <w:rFonts w:ascii="Arial" w:eastAsia="Arial" w:hAnsi="Arial" w:cs="Arial"/>
          <w:color w:val="000000"/>
          <w:sz w:val="22"/>
          <w:szCs w:val="22"/>
        </w:rPr>
      </w:pPr>
      <w:r w:rsidRPr="000B6AB1">
        <w:rPr>
          <w:rFonts w:ascii="Arial" w:eastAsia="Arial" w:hAnsi="Arial" w:cs="Arial"/>
          <w:color w:val="000000"/>
          <w:sz w:val="22"/>
          <w:szCs w:val="22"/>
        </w:rPr>
        <w:lastRenderedPageBreak/>
        <w:t>i)</w:t>
      </w:r>
      <w:r w:rsidRPr="000B6AB1">
        <w:rPr>
          <w:rFonts w:ascii="Arial" w:eastAsia="Arial" w:hAnsi="Arial" w:cs="Arial"/>
          <w:color w:val="000000"/>
          <w:sz w:val="22"/>
          <w:szCs w:val="22"/>
        </w:rPr>
        <w:tab/>
        <w:t>das Open Data-Konzepts für die EITI in den staatlichen Systemen zu verankern, um zu gewährleisten, dass die Daten fristgerecht, in ausreichender Qualität und kostengün</w:t>
      </w:r>
      <w:r w:rsidRPr="000B6AB1">
        <w:rPr>
          <w:rFonts w:ascii="Arial" w:eastAsia="Arial" w:hAnsi="Arial" w:cs="Arial"/>
          <w:color w:val="000000"/>
          <w:sz w:val="22"/>
          <w:szCs w:val="22"/>
        </w:rPr>
        <w:t>s</w:t>
      </w:r>
      <w:r w:rsidRPr="000B6AB1">
        <w:rPr>
          <w:rFonts w:ascii="Arial" w:eastAsia="Arial" w:hAnsi="Arial" w:cs="Arial"/>
          <w:color w:val="000000"/>
          <w:sz w:val="22"/>
          <w:szCs w:val="22"/>
        </w:rPr>
        <w:t>tig bereitgestellt und weiterverwendet werden können.</w:t>
      </w:r>
    </w:p>
    <w:p w:rsidR="0053525F" w:rsidRPr="000B6AB1" w:rsidRDefault="0053525F" w:rsidP="000B09F6">
      <w:pPr>
        <w:spacing w:before="240" w:after="120" w:line="360" w:lineRule="auto"/>
        <w:ind w:left="567" w:hanging="567"/>
        <w:jc w:val="both"/>
        <w:rPr>
          <w:rFonts w:ascii="Arial" w:eastAsia="Arial" w:hAnsi="Arial" w:cs="Arial"/>
          <w:color w:val="000000"/>
          <w:sz w:val="22"/>
          <w:szCs w:val="22"/>
        </w:rPr>
      </w:pPr>
      <w:r w:rsidRPr="000B6AB1">
        <w:rPr>
          <w:rFonts w:ascii="Arial" w:eastAsia="Arial" w:hAnsi="Arial" w:cs="Arial"/>
          <w:color w:val="000000"/>
          <w:sz w:val="22"/>
          <w:szCs w:val="22"/>
        </w:rPr>
        <w:t xml:space="preserve">j) </w:t>
      </w:r>
      <w:r w:rsidRPr="000B6AB1">
        <w:rPr>
          <w:rFonts w:ascii="Arial" w:eastAsia="Arial" w:hAnsi="Arial" w:cs="Arial"/>
          <w:color w:val="000000"/>
          <w:sz w:val="22"/>
          <w:szCs w:val="22"/>
        </w:rPr>
        <w:tab/>
        <w:t>Daten in granularen, maschinenlesbaren Formaten bereitzustellen.</w:t>
      </w:r>
    </w:p>
    <w:p w:rsidR="00A2654D" w:rsidRPr="000B6AB1" w:rsidRDefault="00A2654D" w:rsidP="000B09F6">
      <w:pPr>
        <w:spacing w:before="240"/>
        <w:rPr>
          <w:rFonts w:ascii="Arial" w:hAnsi="Arial" w:cs="Arial"/>
        </w:rPr>
      </w:pPr>
    </w:p>
    <w:sectPr w:rsidR="00A2654D" w:rsidRPr="000B6AB1" w:rsidSect="0053525F">
      <w:headerReference w:type="default" r:id="rId21"/>
      <w:footerReference w:type="default" r:id="rId22"/>
      <w:headerReference w:type="first" r:id="rId23"/>
      <w:pgSz w:w="11900" w:h="16840" w:code="9"/>
      <w:pgMar w:top="1418" w:right="1418"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9F6" w:rsidRDefault="000B09F6" w:rsidP="006E3E1F">
      <w:r>
        <w:separator/>
      </w:r>
    </w:p>
  </w:endnote>
  <w:endnote w:type="continuationSeparator" w:id="0">
    <w:p w:rsidR="000B09F6" w:rsidRDefault="000B09F6" w:rsidP="006E3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yriad Pro">
    <w:altName w:val="Corbel"/>
    <w:panose1 w:val="00000000000000000000"/>
    <w:charset w:val="00"/>
    <w:family w:val="swiss"/>
    <w:notTrueType/>
    <w:pitch w:val="variable"/>
    <w:sig w:usb0="20000287" w:usb1="00000001" w:usb2="00000000" w:usb3="00000000" w:csb0="0000019F" w:csb1="00000000"/>
  </w:font>
  <w:font w:name="Helvetica Neu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656316"/>
      <w:docPartObj>
        <w:docPartGallery w:val="Page Numbers (Bottom of Page)"/>
        <w:docPartUnique/>
      </w:docPartObj>
    </w:sdtPr>
    <w:sdtEndPr/>
    <w:sdtContent>
      <w:p w:rsidR="000B09F6" w:rsidRDefault="000B09F6" w:rsidP="00B63769">
        <w:pPr>
          <w:pStyle w:val="Fuzeile"/>
          <w:tabs>
            <w:tab w:val="clear" w:pos="9072"/>
            <w:tab w:val="left" w:pos="1786"/>
            <w:tab w:val="right" w:pos="9066"/>
          </w:tabs>
        </w:pPr>
        <w:r>
          <w:tab/>
        </w:r>
        <w:r>
          <w:tab/>
        </w:r>
        <w:r>
          <w:tab/>
        </w:r>
        <w:r w:rsidRPr="0053525F">
          <w:rPr>
            <w:rFonts w:ascii="Arial" w:hAnsi="Arial" w:cs="Arial"/>
          </w:rPr>
          <w:fldChar w:fldCharType="begin"/>
        </w:r>
        <w:r w:rsidRPr="0053525F">
          <w:rPr>
            <w:rFonts w:ascii="Arial" w:hAnsi="Arial" w:cs="Arial"/>
          </w:rPr>
          <w:instrText>PAGE   \* MERGEFORMAT</w:instrText>
        </w:r>
        <w:r w:rsidRPr="0053525F">
          <w:rPr>
            <w:rFonts w:ascii="Arial" w:hAnsi="Arial" w:cs="Arial"/>
          </w:rPr>
          <w:fldChar w:fldCharType="separate"/>
        </w:r>
        <w:r w:rsidR="00A077D4" w:rsidRPr="00A077D4">
          <w:rPr>
            <w:noProof/>
          </w:rPr>
          <w:t>16</w:t>
        </w:r>
        <w:r w:rsidRPr="0053525F">
          <w:rPr>
            <w:rFonts w:ascii="Arial" w:hAnsi="Arial" w:cs="Arial"/>
          </w:rPr>
          <w:fldChar w:fldCharType="end"/>
        </w:r>
      </w:p>
    </w:sdtContent>
  </w:sdt>
  <w:p w:rsidR="000B09F6" w:rsidRDefault="000B09F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9F6" w:rsidRDefault="000B09F6" w:rsidP="006E3E1F">
      <w:r>
        <w:separator/>
      </w:r>
    </w:p>
  </w:footnote>
  <w:footnote w:type="continuationSeparator" w:id="0">
    <w:p w:rsidR="000B09F6" w:rsidRDefault="000B09F6" w:rsidP="006E3E1F">
      <w:r>
        <w:continuationSeparator/>
      </w:r>
    </w:p>
  </w:footnote>
  <w:footnote w:id="1">
    <w:p w:rsidR="000B09F6" w:rsidRPr="001E2522" w:rsidRDefault="000B09F6" w:rsidP="0053525F">
      <w:pPr>
        <w:rPr>
          <w:rFonts w:ascii="Arial" w:hAnsi="Arial" w:cs="Arial"/>
          <w:sz w:val="20"/>
          <w:szCs w:val="20"/>
        </w:rPr>
      </w:pPr>
      <w:r w:rsidRPr="001E2522">
        <w:rPr>
          <w:rFonts w:ascii="Arial" w:hAnsi="Arial" w:cs="Arial"/>
          <w:sz w:val="20"/>
          <w:szCs w:val="20"/>
          <w:vertAlign w:val="superscript"/>
        </w:rPr>
        <w:footnoteRef/>
      </w:r>
      <w:r w:rsidRPr="001E2522">
        <w:rPr>
          <w:rFonts w:ascii="Arial" w:hAnsi="Arial" w:cs="Arial"/>
          <w:sz w:val="20"/>
          <w:szCs w:val="20"/>
        </w:rPr>
        <w:t xml:space="preserve">Vgl. </w:t>
      </w:r>
      <w:hyperlink r:id="rId1">
        <w:r w:rsidRPr="001E2522">
          <w:rPr>
            <w:rFonts w:ascii="Arial" w:hAnsi="Arial" w:cs="Arial"/>
            <w:sz w:val="20"/>
            <w:szCs w:val="20"/>
          </w:rPr>
          <w:t>EITI-Standard 2016</w:t>
        </w:r>
      </w:hyperlink>
      <w:r w:rsidRPr="001E2522">
        <w:rPr>
          <w:rFonts w:ascii="Arial" w:hAnsi="Arial" w:cs="Arial"/>
          <w:sz w:val="20"/>
          <w:szCs w:val="20"/>
        </w:rPr>
        <w:t xml:space="preserve"> S.30</w:t>
      </w:r>
    </w:p>
  </w:footnote>
  <w:footnote w:id="2">
    <w:p w:rsidR="000B09F6" w:rsidRPr="001E2522" w:rsidRDefault="000B09F6" w:rsidP="0053525F">
      <w:pPr>
        <w:rPr>
          <w:rFonts w:ascii="Arial" w:hAnsi="Arial" w:cs="Arial"/>
          <w:sz w:val="20"/>
          <w:szCs w:val="20"/>
        </w:rPr>
      </w:pPr>
      <w:r w:rsidRPr="001E2522">
        <w:rPr>
          <w:rFonts w:ascii="Arial" w:hAnsi="Arial" w:cs="Arial"/>
          <w:sz w:val="20"/>
          <w:szCs w:val="20"/>
          <w:vertAlign w:val="superscript"/>
        </w:rPr>
        <w:footnoteRef/>
      </w:r>
      <w:r w:rsidRPr="001E2522">
        <w:rPr>
          <w:rFonts w:ascii="Arial" w:hAnsi="Arial" w:cs="Arial"/>
          <w:sz w:val="20"/>
          <w:szCs w:val="20"/>
        </w:rPr>
        <w:t xml:space="preserve">Siehe </w:t>
      </w:r>
      <w:hyperlink r:id="rId2">
        <w:r w:rsidRPr="001E2522">
          <w:rPr>
            <w:rFonts w:ascii="Arial" w:hAnsi="Arial" w:cs="Arial"/>
            <w:color w:val="0000FF"/>
            <w:sz w:val="20"/>
            <w:szCs w:val="20"/>
            <w:u w:val="single"/>
          </w:rPr>
          <w:t>englischer Standard</w:t>
        </w:r>
      </w:hyperlink>
      <w:r w:rsidRPr="001E2522">
        <w:rPr>
          <w:rFonts w:ascii="Arial" w:hAnsi="Arial" w:cs="Arial"/>
          <w:sz w:val="20"/>
          <w:szCs w:val="20"/>
        </w:rPr>
        <w:t xml:space="preserve"> S. 46-47, deutscher Standard 2016 S. 45-46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9F6" w:rsidRDefault="000B09F6">
    <w:pPr>
      <w:pStyle w:val="Kopfzeile"/>
    </w:pPr>
    <w:r>
      <w:rPr>
        <w:noProof/>
      </w:rPr>
      <w:drawing>
        <wp:anchor distT="0" distB="0" distL="114300" distR="114300" simplePos="0" relativeHeight="251657216" behindDoc="0" locked="0" layoutInCell="1" allowOverlap="1" wp14:anchorId="5A515477" wp14:editId="7D2237DD">
          <wp:simplePos x="0" y="0"/>
          <wp:positionH relativeFrom="column">
            <wp:posOffset>4224655</wp:posOffset>
          </wp:positionH>
          <wp:positionV relativeFrom="paragraph">
            <wp:posOffset>29210</wp:posOffset>
          </wp:positionV>
          <wp:extent cx="1800225" cy="302895"/>
          <wp:effectExtent l="0" t="0" r="9525"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302895"/>
                  </a:xfrm>
                  <a:prstGeom prst="rect">
                    <a:avLst/>
                  </a:prstGeom>
                </pic:spPr>
              </pic:pic>
            </a:graphicData>
          </a:graphic>
          <wp14:sizeRelH relativeFrom="page">
            <wp14:pctWidth>0</wp14:pctWidth>
          </wp14:sizeRelH>
          <wp14:sizeRelV relativeFrom="page">
            <wp14:pctHeight>0</wp14:pctHeight>
          </wp14:sizeRelV>
        </wp:anchor>
      </w:drawing>
    </w:r>
  </w:p>
  <w:p w:rsidR="000B09F6" w:rsidRDefault="000B09F6">
    <w:pPr>
      <w:pStyle w:val="Kopfzeile"/>
    </w:pPr>
  </w:p>
  <w:p w:rsidR="000B09F6" w:rsidRDefault="000B09F6">
    <w:pPr>
      <w:pStyle w:val="Kopfzeile"/>
    </w:pPr>
  </w:p>
  <w:p w:rsidR="000B09F6" w:rsidRDefault="000B09F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088" w:rsidRDefault="00E52790" w:rsidP="00EA5088">
    <w:pPr>
      <w:pStyle w:val="Kopfzeile"/>
      <w:tabs>
        <w:tab w:val="clear" w:pos="4536"/>
        <w:tab w:val="clear" w:pos="9072"/>
        <w:tab w:val="left" w:pos="8060"/>
      </w:tabs>
    </w:pPr>
    <w:r>
      <w:rPr>
        <w:noProof/>
      </w:rPr>
      <w:drawing>
        <wp:anchor distT="0" distB="0" distL="114300" distR="114300" simplePos="0" relativeHeight="251659264" behindDoc="0" locked="0" layoutInCell="1" allowOverlap="1" wp14:anchorId="32B918BE" wp14:editId="01F70B51">
          <wp:simplePos x="0" y="0"/>
          <wp:positionH relativeFrom="column">
            <wp:posOffset>4218305</wp:posOffset>
          </wp:positionH>
          <wp:positionV relativeFrom="paragraph">
            <wp:posOffset>-79877</wp:posOffset>
          </wp:positionV>
          <wp:extent cx="1800225" cy="302895"/>
          <wp:effectExtent l="0" t="0" r="9525"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302895"/>
                  </a:xfrm>
                  <a:prstGeom prst="rect">
                    <a:avLst/>
                  </a:prstGeom>
                </pic:spPr>
              </pic:pic>
            </a:graphicData>
          </a:graphic>
          <wp14:sizeRelH relativeFrom="page">
            <wp14:pctWidth>0</wp14:pctWidth>
          </wp14:sizeRelH>
          <wp14:sizeRelV relativeFrom="page">
            <wp14:pctHeight>0</wp14:pctHeight>
          </wp14:sizeRelV>
        </wp:anchor>
      </w:drawing>
    </w:r>
    <w:r w:rsidR="00EA508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9E6"/>
    <w:multiLevelType w:val="multilevel"/>
    <w:tmpl w:val="CF7AF0CA"/>
    <w:lvl w:ilvl="0">
      <w:start w:val="1"/>
      <w:numFmt w:val="bullet"/>
      <w:lvlText w:val="●"/>
      <w:lvlJc w:val="left"/>
      <w:pPr>
        <w:ind w:left="0" w:firstLine="0"/>
      </w:pPr>
      <w:rPr>
        <w:rFonts w:ascii="Arial" w:eastAsia="Arial" w:hAnsi="Arial" w:cs="Arial"/>
      </w:rPr>
    </w:lvl>
    <w:lvl w:ilvl="1">
      <w:start w:val="1"/>
      <w:numFmt w:val="bullet"/>
      <w:lvlText w:val="o"/>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o"/>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o"/>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1">
    <w:nsid w:val="0D285EEB"/>
    <w:multiLevelType w:val="multilevel"/>
    <w:tmpl w:val="61185070"/>
    <w:lvl w:ilvl="0">
      <w:start w:val="1"/>
      <w:numFmt w:val="bullet"/>
      <w:lvlText w:val="●"/>
      <w:lvlJc w:val="left"/>
      <w:pPr>
        <w:ind w:left="0" w:firstLine="0"/>
      </w:pPr>
      <w:rPr>
        <w:rFonts w:ascii="Arial" w:eastAsia="Arial" w:hAnsi="Arial" w:cs="Arial"/>
        <w:u w:val="none"/>
      </w:rPr>
    </w:lvl>
    <w:lvl w:ilvl="1">
      <w:start w:val="1"/>
      <w:numFmt w:val="bullet"/>
      <w:lvlText w:val="○"/>
      <w:lvlJc w:val="left"/>
      <w:pPr>
        <w:ind w:left="0" w:firstLine="0"/>
      </w:pPr>
      <w:rPr>
        <w:rFonts w:ascii="Arial" w:eastAsia="Arial" w:hAnsi="Arial" w:cs="Arial"/>
        <w:u w:val="none"/>
      </w:rPr>
    </w:lvl>
    <w:lvl w:ilvl="2">
      <w:start w:val="1"/>
      <w:numFmt w:val="bullet"/>
      <w:lvlText w:val="■"/>
      <w:lvlJc w:val="left"/>
      <w:pPr>
        <w:ind w:left="0" w:firstLine="0"/>
      </w:pPr>
      <w:rPr>
        <w:rFonts w:ascii="Arial" w:eastAsia="Arial" w:hAnsi="Arial" w:cs="Arial"/>
        <w:u w:val="none"/>
      </w:rPr>
    </w:lvl>
    <w:lvl w:ilvl="3">
      <w:start w:val="1"/>
      <w:numFmt w:val="bullet"/>
      <w:lvlText w:val="●"/>
      <w:lvlJc w:val="left"/>
      <w:pPr>
        <w:ind w:left="0" w:firstLine="0"/>
      </w:pPr>
      <w:rPr>
        <w:rFonts w:ascii="Arial" w:eastAsia="Arial" w:hAnsi="Arial" w:cs="Arial"/>
        <w:u w:val="none"/>
      </w:rPr>
    </w:lvl>
    <w:lvl w:ilvl="4">
      <w:start w:val="1"/>
      <w:numFmt w:val="bullet"/>
      <w:lvlText w:val="○"/>
      <w:lvlJc w:val="left"/>
      <w:pPr>
        <w:ind w:left="0" w:firstLine="0"/>
      </w:pPr>
      <w:rPr>
        <w:rFonts w:ascii="Arial" w:eastAsia="Arial" w:hAnsi="Arial" w:cs="Arial"/>
        <w:u w:val="none"/>
      </w:rPr>
    </w:lvl>
    <w:lvl w:ilvl="5">
      <w:start w:val="1"/>
      <w:numFmt w:val="bullet"/>
      <w:lvlText w:val="■"/>
      <w:lvlJc w:val="left"/>
      <w:pPr>
        <w:ind w:left="0" w:firstLine="0"/>
      </w:pPr>
      <w:rPr>
        <w:rFonts w:ascii="Arial" w:eastAsia="Arial" w:hAnsi="Arial" w:cs="Arial"/>
        <w:u w:val="none"/>
      </w:rPr>
    </w:lvl>
    <w:lvl w:ilvl="6">
      <w:start w:val="1"/>
      <w:numFmt w:val="bullet"/>
      <w:lvlText w:val="●"/>
      <w:lvlJc w:val="left"/>
      <w:pPr>
        <w:ind w:left="0" w:firstLine="0"/>
      </w:pPr>
      <w:rPr>
        <w:rFonts w:ascii="Arial" w:eastAsia="Arial" w:hAnsi="Arial" w:cs="Arial"/>
        <w:u w:val="none"/>
      </w:rPr>
    </w:lvl>
    <w:lvl w:ilvl="7">
      <w:start w:val="1"/>
      <w:numFmt w:val="bullet"/>
      <w:lvlText w:val="○"/>
      <w:lvlJc w:val="left"/>
      <w:pPr>
        <w:ind w:left="0" w:firstLine="0"/>
      </w:pPr>
      <w:rPr>
        <w:rFonts w:ascii="Arial" w:eastAsia="Arial" w:hAnsi="Arial" w:cs="Arial"/>
        <w:u w:val="none"/>
      </w:rPr>
    </w:lvl>
    <w:lvl w:ilvl="8">
      <w:start w:val="1"/>
      <w:numFmt w:val="bullet"/>
      <w:lvlText w:val="■"/>
      <w:lvlJc w:val="left"/>
      <w:pPr>
        <w:ind w:left="0" w:firstLine="0"/>
      </w:pPr>
      <w:rPr>
        <w:rFonts w:ascii="Arial" w:eastAsia="Arial" w:hAnsi="Arial" w:cs="Arial"/>
        <w:u w:val="none"/>
      </w:rPr>
    </w:lvl>
  </w:abstractNum>
  <w:abstractNum w:abstractNumId="2">
    <w:nsid w:val="21CD65E8"/>
    <w:multiLevelType w:val="multilevel"/>
    <w:tmpl w:val="A5567FB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nsid w:val="22D62890"/>
    <w:multiLevelType w:val="multilevel"/>
    <w:tmpl w:val="C3FAF458"/>
    <w:lvl w:ilvl="0">
      <w:start w:val="1"/>
      <w:numFmt w:val="decimal"/>
      <w:lvlText w:val="%1."/>
      <w:lvlJc w:val="left"/>
      <w:pPr>
        <w:ind w:left="720" w:firstLine="0"/>
      </w:pPr>
    </w:lvl>
    <w:lvl w:ilvl="1">
      <w:start w:val="1"/>
      <w:numFmt w:val="decimal"/>
      <w:lvlText w:val="%2."/>
      <w:lvlJc w:val="left"/>
      <w:pPr>
        <w:ind w:left="1440" w:firstLine="720"/>
      </w:pPr>
    </w:lvl>
    <w:lvl w:ilvl="2">
      <w:start w:val="1"/>
      <w:numFmt w:val="decimal"/>
      <w:lvlText w:val="%3."/>
      <w:lvlJc w:val="left"/>
      <w:pPr>
        <w:ind w:left="2160" w:firstLine="1440"/>
      </w:pPr>
    </w:lvl>
    <w:lvl w:ilvl="3">
      <w:start w:val="1"/>
      <w:numFmt w:val="decimal"/>
      <w:lvlText w:val="%4."/>
      <w:lvlJc w:val="left"/>
      <w:pPr>
        <w:ind w:left="2880" w:firstLine="2160"/>
      </w:pPr>
    </w:lvl>
    <w:lvl w:ilvl="4">
      <w:start w:val="1"/>
      <w:numFmt w:val="decimal"/>
      <w:lvlText w:val="%5."/>
      <w:lvlJc w:val="left"/>
      <w:pPr>
        <w:ind w:left="3600" w:firstLine="2880"/>
      </w:pPr>
    </w:lvl>
    <w:lvl w:ilvl="5">
      <w:start w:val="1"/>
      <w:numFmt w:val="decimal"/>
      <w:lvlText w:val="%6."/>
      <w:lvlJc w:val="left"/>
      <w:pPr>
        <w:ind w:left="4320" w:firstLine="3600"/>
      </w:pPr>
    </w:lvl>
    <w:lvl w:ilvl="6">
      <w:start w:val="1"/>
      <w:numFmt w:val="decimal"/>
      <w:lvlText w:val="%7."/>
      <w:lvlJc w:val="left"/>
      <w:pPr>
        <w:ind w:left="5040" w:firstLine="4320"/>
      </w:pPr>
    </w:lvl>
    <w:lvl w:ilvl="7">
      <w:start w:val="1"/>
      <w:numFmt w:val="decimal"/>
      <w:lvlText w:val="%8."/>
      <w:lvlJc w:val="left"/>
      <w:pPr>
        <w:ind w:left="5760" w:firstLine="5040"/>
      </w:pPr>
    </w:lvl>
    <w:lvl w:ilvl="8">
      <w:start w:val="1"/>
      <w:numFmt w:val="decimal"/>
      <w:lvlText w:val="%9."/>
      <w:lvlJc w:val="left"/>
      <w:pPr>
        <w:ind w:left="6480" w:firstLine="5760"/>
      </w:pPr>
    </w:lvl>
  </w:abstractNum>
  <w:abstractNum w:abstractNumId="4">
    <w:nsid w:val="31570717"/>
    <w:multiLevelType w:val="multilevel"/>
    <w:tmpl w:val="6D189F1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
    <w:nsid w:val="3929248A"/>
    <w:multiLevelType w:val="multilevel"/>
    <w:tmpl w:val="05D29D32"/>
    <w:lvl w:ilvl="0">
      <w:start w:val="1"/>
      <w:numFmt w:val="bullet"/>
      <w:lvlText w:val="●"/>
      <w:lvlJc w:val="left"/>
      <w:pPr>
        <w:ind w:left="0" w:firstLine="0"/>
      </w:pPr>
      <w:rPr>
        <w:rFonts w:ascii="Arial" w:eastAsia="Arial" w:hAnsi="Arial" w:cs="Arial"/>
        <w:u w:val="none"/>
      </w:rPr>
    </w:lvl>
    <w:lvl w:ilvl="1">
      <w:start w:val="1"/>
      <w:numFmt w:val="bullet"/>
      <w:lvlText w:val="○"/>
      <w:lvlJc w:val="left"/>
      <w:pPr>
        <w:ind w:left="0" w:firstLine="0"/>
      </w:pPr>
      <w:rPr>
        <w:rFonts w:ascii="Arial" w:eastAsia="Arial" w:hAnsi="Arial" w:cs="Arial"/>
        <w:u w:val="none"/>
      </w:rPr>
    </w:lvl>
    <w:lvl w:ilvl="2">
      <w:start w:val="1"/>
      <w:numFmt w:val="bullet"/>
      <w:lvlText w:val="■"/>
      <w:lvlJc w:val="left"/>
      <w:pPr>
        <w:ind w:left="0" w:firstLine="0"/>
      </w:pPr>
      <w:rPr>
        <w:rFonts w:ascii="Arial" w:eastAsia="Arial" w:hAnsi="Arial" w:cs="Arial"/>
        <w:u w:val="none"/>
      </w:rPr>
    </w:lvl>
    <w:lvl w:ilvl="3">
      <w:start w:val="1"/>
      <w:numFmt w:val="bullet"/>
      <w:lvlText w:val="●"/>
      <w:lvlJc w:val="left"/>
      <w:pPr>
        <w:ind w:left="0" w:firstLine="0"/>
      </w:pPr>
      <w:rPr>
        <w:rFonts w:ascii="Arial" w:eastAsia="Arial" w:hAnsi="Arial" w:cs="Arial"/>
        <w:u w:val="none"/>
      </w:rPr>
    </w:lvl>
    <w:lvl w:ilvl="4">
      <w:start w:val="1"/>
      <w:numFmt w:val="bullet"/>
      <w:lvlText w:val="○"/>
      <w:lvlJc w:val="left"/>
      <w:pPr>
        <w:ind w:left="0" w:firstLine="0"/>
      </w:pPr>
      <w:rPr>
        <w:rFonts w:ascii="Arial" w:eastAsia="Arial" w:hAnsi="Arial" w:cs="Arial"/>
        <w:u w:val="none"/>
      </w:rPr>
    </w:lvl>
    <w:lvl w:ilvl="5">
      <w:start w:val="1"/>
      <w:numFmt w:val="bullet"/>
      <w:lvlText w:val="■"/>
      <w:lvlJc w:val="left"/>
      <w:pPr>
        <w:ind w:left="0" w:firstLine="0"/>
      </w:pPr>
      <w:rPr>
        <w:rFonts w:ascii="Arial" w:eastAsia="Arial" w:hAnsi="Arial" w:cs="Arial"/>
        <w:u w:val="none"/>
      </w:rPr>
    </w:lvl>
    <w:lvl w:ilvl="6">
      <w:start w:val="1"/>
      <w:numFmt w:val="bullet"/>
      <w:lvlText w:val="●"/>
      <w:lvlJc w:val="left"/>
      <w:pPr>
        <w:ind w:left="0" w:firstLine="0"/>
      </w:pPr>
      <w:rPr>
        <w:rFonts w:ascii="Arial" w:eastAsia="Arial" w:hAnsi="Arial" w:cs="Arial"/>
        <w:u w:val="none"/>
      </w:rPr>
    </w:lvl>
    <w:lvl w:ilvl="7">
      <w:start w:val="1"/>
      <w:numFmt w:val="bullet"/>
      <w:lvlText w:val="○"/>
      <w:lvlJc w:val="left"/>
      <w:pPr>
        <w:ind w:left="0" w:firstLine="0"/>
      </w:pPr>
      <w:rPr>
        <w:rFonts w:ascii="Arial" w:eastAsia="Arial" w:hAnsi="Arial" w:cs="Arial"/>
        <w:u w:val="none"/>
      </w:rPr>
    </w:lvl>
    <w:lvl w:ilvl="8">
      <w:start w:val="1"/>
      <w:numFmt w:val="bullet"/>
      <w:lvlText w:val="■"/>
      <w:lvlJc w:val="left"/>
      <w:pPr>
        <w:ind w:left="0" w:firstLine="0"/>
      </w:pPr>
      <w:rPr>
        <w:rFonts w:ascii="Arial" w:eastAsia="Arial" w:hAnsi="Arial" w:cs="Arial"/>
        <w:u w:val="none"/>
      </w:rPr>
    </w:lvl>
  </w:abstractNum>
  <w:abstractNum w:abstractNumId="6">
    <w:nsid w:val="443E510E"/>
    <w:multiLevelType w:val="multilevel"/>
    <w:tmpl w:val="9B60251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
    <w:nsid w:val="51230336"/>
    <w:multiLevelType w:val="multilevel"/>
    <w:tmpl w:val="AC0CF1F0"/>
    <w:lvl w:ilvl="0">
      <w:start w:val="1"/>
      <w:numFmt w:val="lowerLetter"/>
      <w:lvlText w:val="%1)"/>
      <w:lvlJc w:val="righ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
    <w:nsid w:val="6C304015"/>
    <w:multiLevelType w:val="multilevel"/>
    <w:tmpl w:val="561E338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
    <w:nsid w:val="759F1737"/>
    <w:multiLevelType w:val="multilevel"/>
    <w:tmpl w:val="9AC2AC50"/>
    <w:lvl w:ilvl="0">
      <w:start w:val="1"/>
      <w:numFmt w:val="bullet"/>
      <w:lvlText w:val="●"/>
      <w:lvlJc w:val="left"/>
      <w:pPr>
        <w:ind w:left="0" w:firstLine="0"/>
      </w:pPr>
      <w:rPr>
        <w:rFonts w:ascii="Arial" w:eastAsia="Arial" w:hAnsi="Arial" w:cs="Arial"/>
      </w:rPr>
    </w:lvl>
    <w:lvl w:ilvl="1">
      <w:start w:val="1"/>
      <w:numFmt w:val="bullet"/>
      <w:lvlText w:val="o"/>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o"/>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o"/>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num w:numId="1">
    <w:abstractNumId w:val="5"/>
  </w:num>
  <w:num w:numId="2">
    <w:abstractNumId w:val="0"/>
  </w:num>
  <w:num w:numId="3">
    <w:abstractNumId w:val="1"/>
  </w:num>
  <w:num w:numId="4">
    <w:abstractNumId w:val="4"/>
  </w:num>
  <w:num w:numId="5">
    <w:abstractNumId w:val="7"/>
  </w:num>
  <w:num w:numId="6">
    <w:abstractNumId w:val="3"/>
  </w:num>
  <w:num w:numId="7">
    <w:abstractNumId w:val="6"/>
  </w:num>
  <w:num w:numId="8">
    <w:abstractNumId w:val="2"/>
  </w:num>
  <w:num w:numId="9">
    <w:abstractNumId w:val="8"/>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autoHyphenation/>
  <w:hyphenationZone w:val="425"/>
  <w:drawingGridHorizontalSpacing w:val="181"/>
  <w:drawingGridVerticalSpacing w:val="181"/>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E1F"/>
    <w:rsid w:val="0003161D"/>
    <w:rsid w:val="00032244"/>
    <w:rsid w:val="00040AFE"/>
    <w:rsid w:val="00040BA9"/>
    <w:rsid w:val="00041AC4"/>
    <w:rsid w:val="00041BA8"/>
    <w:rsid w:val="00042698"/>
    <w:rsid w:val="0004644F"/>
    <w:rsid w:val="00047584"/>
    <w:rsid w:val="00052B20"/>
    <w:rsid w:val="00053290"/>
    <w:rsid w:val="00064A91"/>
    <w:rsid w:val="00071EA3"/>
    <w:rsid w:val="00072266"/>
    <w:rsid w:val="000863F8"/>
    <w:rsid w:val="00090DC1"/>
    <w:rsid w:val="0009167D"/>
    <w:rsid w:val="00094C5A"/>
    <w:rsid w:val="00096E26"/>
    <w:rsid w:val="000A0381"/>
    <w:rsid w:val="000A1B7D"/>
    <w:rsid w:val="000B09F6"/>
    <w:rsid w:val="000B3D6D"/>
    <w:rsid w:val="000B55D0"/>
    <w:rsid w:val="000B6AB1"/>
    <w:rsid w:val="000F5849"/>
    <w:rsid w:val="001162B0"/>
    <w:rsid w:val="00117D87"/>
    <w:rsid w:val="0012296F"/>
    <w:rsid w:val="0013541E"/>
    <w:rsid w:val="00141934"/>
    <w:rsid w:val="0014324C"/>
    <w:rsid w:val="00146E32"/>
    <w:rsid w:val="0015250E"/>
    <w:rsid w:val="00152EC6"/>
    <w:rsid w:val="0015439E"/>
    <w:rsid w:val="00165F37"/>
    <w:rsid w:val="00171068"/>
    <w:rsid w:val="001853B7"/>
    <w:rsid w:val="0019449A"/>
    <w:rsid w:val="0019710C"/>
    <w:rsid w:val="001B11C3"/>
    <w:rsid w:val="001C2818"/>
    <w:rsid w:val="001C45FD"/>
    <w:rsid w:val="001C48D2"/>
    <w:rsid w:val="001D6A42"/>
    <w:rsid w:val="001E120D"/>
    <w:rsid w:val="001E2522"/>
    <w:rsid w:val="001F08FF"/>
    <w:rsid w:val="00204DA5"/>
    <w:rsid w:val="0023538F"/>
    <w:rsid w:val="0024711B"/>
    <w:rsid w:val="00251CA9"/>
    <w:rsid w:val="00280B6D"/>
    <w:rsid w:val="00283781"/>
    <w:rsid w:val="00284660"/>
    <w:rsid w:val="002A010A"/>
    <w:rsid w:val="002B4663"/>
    <w:rsid w:val="002C3E3D"/>
    <w:rsid w:val="002C549E"/>
    <w:rsid w:val="002D1B0B"/>
    <w:rsid w:val="002D7175"/>
    <w:rsid w:val="00303395"/>
    <w:rsid w:val="003206AA"/>
    <w:rsid w:val="00323FE1"/>
    <w:rsid w:val="0033117E"/>
    <w:rsid w:val="00341572"/>
    <w:rsid w:val="0034398A"/>
    <w:rsid w:val="00345034"/>
    <w:rsid w:val="0036316C"/>
    <w:rsid w:val="003701F5"/>
    <w:rsid w:val="00372454"/>
    <w:rsid w:val="00387626"/>
    <w:rsid w:val="003919D6"/>
    <w:rsid w:val="00392388"/>
    <w:rsid w:val="003972D4"/>
    <w:rsid w:val="003A3174"/>
    <w:rsid w:val="003B3C49"/>
    <w:rsid w:val="003B4183"/>
    <w:rsid w:val="003B5598"/>
    <w:rsid w:val="003C196E"/>
    <w:rsid w:val="003D3013"/>
    <w:rsid w:val="003D303D"/>
    <w:rsid w:val="003E343B"/>
    <w:rsid w:val="00406AD3"/>
    <w:rsid w:val="00407BD7"/>
    <w:rsid w:val="0042144C"/>
    <w:rsid w:val="00422236"/>
    <w:rsid w:val="004345A9"/>
    <w:rsid w:val="00434EA1"/>
    <w:rsid w:val="00443F8D"/>
    <w:rsid w:val="004443E1"/>
    <w:rsid w:val="00456E59"/>
    <w:rsid w:val="00462E49"/>
    <w:rsid w:val="00464E7D"/>
    <w:rsid w:val="004664B7"/>
    <w:rsid w:val="004774B9"/>
    <w:rsid w:val="004802A8"/>
    <w:rsid w:val="0048788F"/>
    <w:rsid w:val="00492C3C"/>
    <w:rsid w:val="004A4EC9"/>
    <w:rsid w:val="004B0D83"/>
    <w:rsid w:val="004D4346"/>
    <w:rsid w:val="004D7BE4"/>
    <w:rsid w:val="004F6C8B"/>
    <w:rsid w:val="00520C8F"/>
    <w:rsid w:val="0052405F"/>
    <w:rsid w:val="005340FA"/>
    <w:rsid w:val="0053525F"/>
    <w:rsid w:val="00540528"/>
    <w:rsid w:val="005420FC"/>
    <w:rsid w:val="00546338"/>
    <w:rsid w:val="00551042"/>
    <w:rsid w:val="00555F69"/>
    <w:rsid w:val="00557159"/>
    <w:rsid w:val="00564876"/>
    <w:rsid w:val="00575355"/>
    <w:rsid w:val="005B14CF"/>
    <w:rsid w:val="005B157E"/>
    <w:rsid w:val="005B5F95"/>
    <w:rsid w:val="005D23E2"/>
    <w:rsid w:val="005D4065"/>
    <w:rsid w:val="005F17F6"/>
    <w:rsid w:val="005F3119"/>
    <w:rsid w:val="0061235A"/>
    <w:rsid w:val="0062311D"/>
    <w:rsid w:val="00634215"/>
    <w:rsid w:val="00646CDE"/>
    <w:rsid w:val="00670A05"/>
    <w:rsid w:val="00674A3C"/>
    <w:rsid w:val="00675A34"/>
    <w:rsid w:val="00687373"/>
    <w:rsid w:val="00690F42"/>
    <w:rsid w:val="006C5A1D"/>
    <w:rsid w:val="006C799F"/>
    <w:rsid w:val="006D3D9D"/>
    <w:rsid w:val="006E3A47"/>
    <w:rsid w:val="006E3E1F"/>
    <w:rsid w:val="006F47CC"/>
    <w:rsid w:val="00712B3A"/>
    <w:rsid w:val="00716C12"/>
    <w:rsid w:val="00727E0F"/>
    <w:rsid w:val="00732723"/>
    <w:rsid w:val="00750A59"/>
    <w:rsid w:val="00757F7A"/>
    <w:rsid w:val="00764192"/>
    <w:rsid w:val="007662F8"/>
    <w:rsid w:val="00775856"/>
    <w:rsid w:val="00775EE3"/>
    <w:rsid w:val="0078275C"/>
    <w:rsid w:val="00783121"/>
    <w:rsid w:val="0078674E"/>
    <w:rsid w:val="0079077E"/>
    <w:rsid w:val="007910F0"/>
    <w:rsid w:val="0079129E"/>
    <w:rsid w:val="00796271"/>
    <w:rsid w:val="007C5CB7"/>
    <w:rsid w:val="007D0900"/>
    <w:rsid w:val="007E00A0"/>
    <w:rsid w:val="007E24FF"/>
    <w:rsid w:val="007F78C5"/>
    <w:rsid w:val="00826CB6"/>
    <w:rsid w:val="00832770"/>
    <w:rsid w:val="0085004C"/>
    <w:rsid w:val="008528A1"/>
    <w:rsid w:val="008737CB"/>
    <w:rsid w:val="008837DD"/>
    <w:rsid w:val="0088459A"/>
    <w:rsid w:val="00886D31"/>
    <w:rsid w:val="00891F0A"/>
    <w:rsid w:val="0089618D"/>
    <w:rsid w:val="008A1433"/>
    <w:rsid w:val="008A1723"/>
    <w:rsid w:val="008B1FD2"/>
    <w:rsid w:val="008D0DF9"/>
    <w:rsid w:val="008D3CB4"/>
    <w:rsid w:val="008D574B"/>
    <w:rsid w:val="008D5DE0"/>
    <w:rsid w:val="008E6E0E"/>
    <w:rsid w:val="008E78B6"/>
    <w:rsid w:val="008F2BF8"/>
    <w:rsid w:val="008F74B3"/>
    <w:rsid w:val="008F78DE"/>
    <w:rsid w:val="009031D0"/>
    <w:rsid w:val="009254C1"/>
    <w:rsid w:val="00930E11"/>
    <w:rsid w:val="009433DC"/>
    <w:rsid w:val="00960306"/>
    <w:rsid w:val="009609E5"/>
    <w:rsid w:val="00964B06"/>
    <w:rsid w:val="00971FD8"/>
    <w:rsid w:val="009725A2"/>
    <w:rsid w:val="009906E8"/>
    <w:rsid w:val="0099768A"/>
    <w:rsid w:val="009A7A94"/>
    <w:rsid w:val="009C1261"/>
    <w:rsid w:val="009C511C"/>
    <w:rsid w:val="009D4590"/>
    <w:rsid w:val="009F1A20"/>
    <w:rsid w:val="009F5F34"/>
    <w:rsid w:val="009F6E74"/>
    <w:rsid w:val="009F7022"/>
    <w:rsid w:val="00A01868"/>
    <w:rsid w:val="00A03708"/>
    <w:rsid w:val="00A077D4"/>
    <w:rsid w:val="00A112D8"/>
    <w:rsid w:val="00A14463"/>
    <w:rsid w:val="00A151DB"/>
    <w:rsid w:val="00A2654D"/>
    <w:rsid w:val="00A30A77"/>
    <w:rsid w:val="00A33464"/>
    <w:rsid w:val="00A369C3"/>
    <w:rsid w:val="00A52424"/>
    <w:rsid w:val="00A55FB1"/>
    <w:rsid w:val="00A571F4"/>
    <w:rsid w:val="00A67756"/>
    <w:rsid w:val="00A739C1"/>
    <w:rsid w:val="00A81023"/>
    <w:rsid w:val="00A827F2"/>
    <w:rsid w:val="00A8349B"/>
    <w:rsid w:val="00A87ED3"/>
    <w:rsid w:val="00A964C2"/>
    <w:rsid w:val="00AA3CF9"/>
    <w:rsid w:val="00AA63D4"/>
    <w:rsid w:val="00AB0209"/>
    <w:rsid w:val="00AC0BC1"/>
    <w:rsid w:val="00AD2766"/>
    <w:rsid w:val="00AD3802"/>
    <w:rsid w:val="00AD5524"/>
    <w:rsid w:val="00AE5A26"/>
    <w:rsid w:val="00AF1270"/>
    <w:rsid w:val="00AF55A9"/>
    <w:rsid w:val="00AF5A05"/>
    <w:rsid w:val="00B04328"/>
    <w:rsid w:val="00B17904"/>
    <w:rsid w:val="00B2446F"/>
    <w:rsid w:val="00B5024B"/>
    <w:rsid w:val="00B50F0B"/>
    <w:rsid w:val="00B55FDF"/>
    <w:rsid w:val="00B63769"/>
    <w:rsid w:val="00B80393"/>
    <w:rsid w:val="00B81828"/>
    <w:rsid w:val="00B9513D"/>
    <w:rsid w:val="00B9520C"/>
    <w:rsid w:val="00BA7EF2"/>
    <w:rsid w:val="00BB6B3A"/>
    <w:rsid w:val="00BB7167"/>
    <w:rsid w:val="00BC4631"/>
    <w:rsid w:val="00BD14FA"/>
    <w:rsid w:val="00BE44B7"/>
    <w:rsid w:val="00BF45AF"/>
    <w:rsid w:val="00BF5304"/>
    <w:rsid w:val="00C0017E"/>
    <w:rsid w:val="00C0498C"/>
    <w:rsid w:val="00C20AC7"/>
    <w:rsid w:val="00C3021B"/>
    <w:rsid w:val="00C30E04"/>
    <w:rsid w:val="00C365D1"/>
    <w:rsid w:val="00C374B3"/>
    <w:rsid w:val="00C466BD"/>
    <w:rsid w:val="00C60C10"/>
    <w:rsid w:val="00C709A6"/>
    <w:rsid w:val="00C748D6"/>
    <w:rsid w:val="00C75127"/>
    <w:rsid w:val="00C831D1"/>
    <w:rsid w:val="00C849FC"/>
    <w:rsid w:val="00C8524C"/>
    <w:rsid w:val="00C90074"/>
    <w:rsid w:val="00C9054C"/>
    <w:rsid w:val="00C91885"/>
    <w:rsid w:val="00C96F87"/>
    <w:rsid w:val="00CB28BE"/>
    <w:rsid w:val="00CB793F"/>
    <w:rsid w:val="00CB7E77"/>
    <w:rsid w:val="00CC173C"/>
    <w:rsid w:val="00CC2FC7"/>
    <w:rsid w:val="00CD1F05"/>
    <w:rsid w:val="00CD5896"/>
    <w:rsid w:val="00CF7C26"/>
    <w:rsid w:val="00D03F46"/>
    <w:rsid w:val="00D121A2"/>
    <w:rsid w:val="00D540EB"/>
    <w:rsid w:val="00D54B7E"/>
    <w:rsid w:val="00D63495"/>
    <w:rsid w:val="00D8068F"/>
    <w:rsid w:val="00D85CAC"/>
    <w:rsid w:val="00D87A00"/>
    <w:rsid w:val="00D87FA2"/>
    <w:rsid w:val="00D922E4"/>
    <w:rsid w:val="00DA0405"/>
    <w:rsid w:val="00DC6479"/>
    <w:rsid w:val="00DC7D1F"/>
    <w:rsid w:val="00DD4772"/>
    <w:rsid w:val="00DD4EBE"/>
    <w:rsid w:val="00DE4186"/>
    <w:rsid w:val="00DF18D6"/>
    <w:rsid w:val="00DF54BB"/>
    <w:rsid w:val="00E14333"/>
    <w:rsid w:val="00E267F7"/>
    <w:rsid w:val="00E27A54"/>
    <w:rsid w:val="00E319FE"/>
    <w:rsid w:val="00E31E1C"/>
    <w:rsid w:val="00E3538F"/>
    <w:rsid w:val="00E3559E"/>
    <w:rsid w:val="00E41591"/>
    <w:rsid w:val="00E52790"/>
    <w:rsid w:val="00E55131"/>
    <w:rsid w:val="00E62A0B"/>
    <w:rsid w:val="00E63722"/>
    <w:rsid w:val="00E6541B"/>
    <w:rsid w:val="00E720EF"/>
    <w:rsid w:val="00E81518"/>
    <w:rsid w:val="00E8195B"/>
    <w:rsid w:val="00E85B35"/>
    <w:rsid w:val="00EA5088"/>
    <w:rsid w:val="00EB04E3"/>
    <w:rsid w:val="00EB5465"/>
    <w:rsid w:val="00EB5C1E"/>
    <w:rsid w:val="00EB647A"/>
    <w:rsid w:val="00ED53FE"/>
    <w:rsid w:val="00EE46EC"/>
    <w:rsid w:val="00EF06B4"/>
    <w:rsid w:val="00EF3400"/>
    <w:rsid w:val="00F05D8F"/>
    <w:rsid w:val="00F06ACB"/>
    <w:rsid w:val="00F23D7B"/>
    <w:rsid w:val="00F31CDF"/>
    <w:rsid w:val="00F357FB"/>
    <w:rsid w:val="00F35A7A"/>
    <w:rsid w:val="00F37B51"/>
    <w:rsid w:val="00F516F7"/>
    <w:rsid w:val="00F63BA5"/>
    <w:rsid w:val="00F64FD8"/>
    <w:rsid w:val="00F812FF"/>
    <w:rsid w:val="00F91452"/>
    <w:rsid w:val="00F957E1"/>
    <w:rsid w:val="00FA16B9"/>
    <w:rsid w:val="00FB00C5"/>
    <w:rsid w:val="00FB0EB0"/>
    <w:rsid w:val="00FB1CA9"/>
    <w:rsid w:val="00FC2A8C"/>
    <w:rsid w:val="00FD7882"/>
    <w:rsid w:val="00FF430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0B55D0"/>
    <w:pPr>
      <w:keepNext/>
      <w:keepLines/>
      <w:spacing w:before="480"/>
      <w:outlineLvl w:val="0"/>
    </w:pPr>
    <w:rPr>
      <w:rFonts w:ascii="Arial" w:eastAsiaTheme="majorEastAsia" w:hAnsi="Arial" w:cstheme="majorBidi"/>
      <w:b/>
      <w:bCs/>
      <w:sz w:val="40"/>
      <w:szCs w:val="28"/>
    </w:rPr>
  </w:style>
  <w:style w:type="paragraph" w:styleId="berschrift2">
    <w:name w:val="heading 2"/>
    <w:basedOn w:val="Standard"/>
    <w:next w:val="Standard"/>
    <w:link w:val="berschrift2Zchn"/>
    <w:uiPriority w:val="9"/>
    <w:semiHidden/>
    <w:unhideWhenUsed/>
    <w:qFormat/>
    <w:rsid w:val="000B55D0"/>
    <w:pPr>
      <w:keepNext/>
      <w:keepLines/>
      <w:spacing w:before="200"/>
      <w:outlineLvl w:val="1"/>
    </w:pPr>
    <w:rPr>
      <w:rFonts w:ascii="Arial" w:eastAsiaTheme="majorEastAsia" w:hAnsi="Arial" w:cstheme="majorBidi"/>
      <w:b/>
      <w:bCs/>
      <w:szCs w:val="26"/>
    </w:rPr>
  </w:style>
  <w:style w:type="paragraph" w:styleId="berschrift3">
    <w:name w:val="heading 3"/>
    <w:basedOn w:val="Standard"/>
    <w:link w:val="berschrift3Zchn"/>
    <w:uiPriority w:val="9"/>
    <w:unhideWhenUsed/>
    <w:qFormat/>
    <w:rsid w:val="00C96F87"/>
    <w:pPr>
      <w:spacing w:before="100" w:beforeAutospacing="1" w:after="100" w:afterAutospacing="1"/>
      <w:outlineLvl w:val="2"/>
    </w:pPr>
    <w:rPr>
      <w:rFonts w:ascii="Times New Roman" w:eastAsiaTheme="minorHAnsi"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E3E1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6E3E1F"/>
    <w:rPr>
      <w:rFonts w:ascii="Lucida Grande" w:hAnsi="Lucida Grande"/>
      <w:sz w:val="18"/>
      <w:szCs w:val="18"/>
    </w:rPr>
  </w:style>
  <w:style w:type="paragraph" w:styleId="Kopfzeile">
    <w:name w:val="header"/>
    <w:basedOn w:val="Standard"/>
    <w:link w:val="KopfzeileZchn"/>
    <w:uiPriority w:val="99"/>
    <w:unhideWhenUsed/>
    <w:rsid w:val="006E3E1F"/>
    <w:pPr>
      <w:tabs>
        <w:tab w:val="center" w:pos="4536"/>
        <w:tab w:val="right" w:pos="9072"/>
      </w:tabs>
    </w:pPr>
  </w:style>
  <w:style w:type="character" w:customStyle="1" w:styleId="KopfzeileZchn">
    <w:name w:val="Kopfzeile Zchn"/>
    <w:basedOn w:val="Absatz-Standardschriftart"/>
    <w:link w:val="Kopfzeile"/>
    <w:uiPriority w:val="99"/>
    <w:rsid w:val="006E3E1F"/>
  </w:style>
  <w:style w:type="paragraph" w:styleId="Fuzeile">
    <w:name w:val="footer"/>
    <w:basedOn w:val="Standard"/>
    <w:link w:val="FuzeileZchn"/>
    <w:uiPriority w:val="99"/>
    <w:unhideWhenUsed/>
    <w:rsid w:val="006E3E1F"/>
    <w:pPr>
      <w:tabs>
        <w:tab w:val="center" w:pos="4536"/>
        <w:tab w:val="right" w:pos="9072"/>
      </w:tabs>
    </w:pPr>
  </w:style>
  <w:style w:type="character" w:customStyle="1" w:styleId="FuzeileZchn">
    <w:name w:val="Fußzeile Zchn"/>
    <w:basedOn w:val="Absatz-Standardschriftart"/>
    <w:link w:val="Fuzeile"/>
    <w:uiPriority w:val="99"/>
    <w:rsid w:val="006E3E1F"/>
  </w:style>
  <w:style w:type="paragraph" w:styleId="Funotentext">
    <w:name w:val="footnote text"/>
    <w:basedOn w:val="Standard"/>
    <w:link w:val="FunotentextZchn"/>
    <w:uiPriority w:val="99"/>
    <w:unhideWhenUsed/>
    <w:rsid w:val="0019449A"/>
  </w:style>
  <w:style w:type="character" w:customStyle="1" w:styleId="FunotentextZchn">
    <w:name w:val="Fußnotentext Zchn"/>
    <w:basedOn w:val="Absatz-Standardschriftart"/>
    <w:link w:val="Funotentext"/>
    <w:uiPriority w:val="99"/>
    <w:rsid w:val="0019449A"/>
  </w:style>
  <w:style w:type="character" w:styleId="Funotenzeichen">
    <w:name w:val="footnote reference"/>
    <w:basedOn w:val="Absatz-Standardschriftart"/>
    <w:uiPriority w:val="99"/>
    <w:unhideWhenUsed/>
    <w:rsid w:val="0019449A"/>
    <w:rPr>
      <w:vertAlign w:val="superscript"/>
    </w:rPr>
  </w:style>
  <w:style w:type="paragraph" w:styleId="StandardWeb">
    <w:name w:val="Normal (Web)"/>
    <w:basedOn w:val="Standard"/>
    <w:uiPriority w:val="99"/>
    <w:semiHidden/>
    <w:unhideWhenUsed/>
    <w:rsid w:val="00D87A00"/>
    <w:pPr>
      <w:spacing w:before="100" w:beforeAutospacing="1" w:after="100" w:afterAutospacing="1"/>
    </w:pPr>
    <w:rPr>
      <w:rFonts w:ascii="Times New Roman" w:eastAsia="Times New Roman" w:hAnsi="Times New Roman" w:cs="Times New Roman"/>
    </w:rPr>
  </w:style>
  <w:style w:type="character" w:styleId="Fett">
    <w:name w:val="Strong"/>
    <w:basedOn w:val="Absatz-Standardschriftart"/>
    <w:uiPriority w:val="22"/>
    <w:qFormat/>
    <w:rsid w:val="00D87A00"/>
    <w:rPr>
      <w:b/>
      <w:bCs/>
    </w:rPr>
  </w:style>
  <w:style w:type="paragraph" w:styleId="Listenabsatz">
    <w:name w:val="List Paragraph"/>
    <w:basedOn w:val="Standard"/>
    <w:uiPriority w:val="34"/>
    <w:qFormat/>
    <w:rsid w:val="00D87A00"/>
    <w:pPr>
      <w:ind w:left="720"/>
      <w:contextualSpacing/>
    </w:pPr>
  </w:style>
  <w:style w:type="character" w:styleId="Hyperlink">
    <w:name w:val="Hyperlink"/>
    <w:basedOn w:val="Absatz-Standardschriftart"/>
    <w:uiPriority w:val="99"/>
    <w:unhideWhenUsed/>
    <w:rsid w:val="00D540EB"/>
    <w:rPr>
      <w:color w:val="0000FF" w:themeColor="hyperlink"/>
      <w:u w:val="single"/>
    </w:rPr>
  </w:style>
  <w:style w:type="paragraph" w:customStyle="1" w:styleId="Default">
    <w:name w:val="Default"/>
    <w:rsid w:val="0062311D"/>
    <w:pPr>
      <w:autoSpaceDE w:val="0"/>
      <w:autoSpaceDN w:val="0"/>
      <w:adjustRightInd w:val="0"/>
    </w:pPr>
    <w:rPr>
      <w:rFonts w:ascii="Myriad Pro" w:hAnsi="Myriad Pro" w:cs="Myriad Pro"/>
      <w:color w:val="000000"/>
    </w:rPr>
  </w:style>
  <w:style w:type="character" w:customStyle="1" w:styleId="highlight">
    <w:name w:val="highlight"/>
    <w:basedOn w:val="Absatz-Standardschriftart"/>
    <w:rsid w:val="006F47CC"/>
  </w:style>
  <w:style w:type="character" w:styleId="Kommentarzeichen">
    <w:name w:val="annotation reference"/>
    <w:basedOn w:val="Absatz-Standardschriftart"/>
    <w:uiPriority w:val="99"/>
    <w:semiHidden/>
    <w:unhideWhenUsed/>
    <w:rsid w:val="003D3013"/>
    <w:rPr>
      <w:sz w:val="16"/>
      <w:szCs w:val="16"/>
    </w:rPr>
  </w:style>
  <w:style w:type="paragraph" w:styleId="Kommentartext">
    <w:name w:val="annotation text"/>
    <w:basedOn w:val="Standard"/>
    <w:link w:val="KommentartextZchn"/>
    <w:uiPriority w:val="99"/>
    <w:semiHidden/>
    <w:unhideWhenUsed/>
    <w:rsid w:val="003D3013"/>
    <w:rPr>
      <w:sz w:val="20"/>
      <w:szCs w:val="20"/>
    </w:rPr>
  </w:style>
  <w:style w:type="character" w:customStyle="1" w:styleId="KommentartextZchn">
    <w:name w:val="Kommentartext Zchn"/>
    <w:basedOn w:val="Absatz-Standardschriftart"/>
    <w:link w:val="Kommentartext"/>
    <w:uiPriority w:val="99"/>
    <w:semiHidden/>
    <w:rsid w:val="003D3013"/>
    <w:rPr>
      <w:sz w:val="20"/>
      <w:szCs w:val="20"/>
    </w:rPr>
  </w:style>
  <w:style w:type="paragraph" w:styleId="Kommentarthema">
    <w:name w:val="annotation subject"/>
    <w:basedOn w:val="Kommentartext"/>
    <w:next w:val="Kommentartext"/>
    <w:link w:val="KommentarthemaZchn"/>
    <w:uiPriority w:val="99"/>
    <w:semiHidden/>
    <w:unhideWhenUsed/>
    <w:rsid w:val="003D3013"/>
    <w:rPr>
      <w:b/>
      <w:bCs/>
    </w:rPr>
  </w:style>
  <w:style w:type="character" w:customStyle="1" w:styleId="KommentarthemaZchn">
    <w:name w:val="Kommentarthema Zchn"/>
    <w:basedOn w:val="KommentartextZchn"/>
    <w:link w:val="Kommentarthema"/>
    <w:uiPriority w:val="99"/>
    <w:semiHidden/>
    <w:rsid w:val="003D3013"/>
    <w:rPr>
      <w:b/>
      <w:bCs/>
      <w:sz w:val="20"/>
      <w:szCs w:val="20"/>
    </w:rPr>
  </w:style>
  <w:style w:type="character" w:styleId="BesuchterHyperlink">
    <w:name w:val="FollowedHyperlink"/>
    <w:basedOn w:val="Absatz-Standardschriftart"/>
    <w:uiPriority w:val="99"/>
    <w:semiHidden/>
    <w:unhideWhenUsed/>
    <w:rsid w:val="008F74B3"/>
    <w:rPr>
      <w:color w:val="800080" w:themeColor="followedHyperlink"/>
      <w:u w:val="single"/>
    </w:rPr>
  </w:style>
  <w:style w:type="character" w:customStyle="1" w:styleId="berschrift3Zchn">
    <w:name w:val="Überschrift 3 Zchn"/>
    <w:basedOn w:val="Absatz-Standardschriftart"/>
    <w:link w:val="berschrift3"/>
    <w:uiPriority w:val="9"/>
    <w:rsid w:val="00C96F87"/>
    <w:rPr>
      <w:rFonts w:ascii="Times New Roman" w:eastAsiaTheme="minorHAnsi" w:hAnsi="Times New Roman" w:cs="Times New Roman"/>
      <w:b/>
      <w:bCs/>
      <w:sz w:val="27"/>
      <w:szCs w:val="27"/>
    </w:rPr>
  </w:style>
  <w:style w:type="paragraph" w:customStyle="1" w:styleId="p1">
    <w:name w:val="p1"/>
    <w:basedOn w:val="Standard"/>
    <w:uiPriority w:val="99"/>
    <w:semiHidden/>
    <w:rsid w:val="00C96F87"/>
    <w:pPr>
      <w:spacing w:before="100" w:beforeAutospacing="1" w:after="100" w:afterAutospacing="1"/>
    </w:pPr>
    <w:rPr>
      <w:rFonts w:ascii="Times New Roman" w:eastAsiaTheme="minorHAnsi" w:hAnsi="Times New Roman" w:cs="Times New Roman"/>
    </w:rPr>
  </w:style>
  <w:style w:type="character" w:customStyle="1" w:styleId="berschrift1Zchn">
    <w:name w:val="Überschrift 1 Zchn"/>
    <w:basedOn w:val="Absatz-Standardschriftart"/>
    <w:link w:val="berschrift1"/>
    <w:uiPriority w:val="9"/>
    <w:rsid w:val="000B55D0"/>
    <w:rPr>
      <w:rFonts w:ascii="Arial" w:eastAsiaTheme="majorEastAsia" w:hAnsi="Arial" w:cstheme="majorBidi"/>
      <w:b/>
      <w:bCs/>
      <w:sz w:val="40"/>
      <w:szCs w:val="28"/>
    </w:rPr>
  </w:style>
  <w:style w:type="character" w:customStyle="1" w:styleId="berschrift2Zchn">
    <w:name w:val="Überschrift 2 Zchn"/>
    <w:basedOn w:val="Absatz-Standardschriftart"/>
    <w:link w:val="berschrift2"/>
    <w:uiPriority w:val="9"/>
    <w:semiHidden/>
    <w:rsid w:val="000B55D0"/>
    <w:rPr>
      <w:rFonts w:ascii="Arial" w:eastAsiaTheme="majorEastAsia" w:hAnsi="Arial" w:cstheme="majorBidi"/>
      <w:b/>
      <w:bCs/>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0B55D0"/>
    <w:pPr>
      <w:keepNext/>
      <w:keepLines/>
      <w:spacing w:before="480"/>
      <w:outlineLvl w:val="0"/>
    </w:pPr>
    <w:rPr>
      <w:rFonts w:ascii="Arial" w:eastAsiaTheme="majorEastAsia" w:hAnsi="Arial" w:cstheme="majorBidi"/>
      <w:b/>
      <w:bCs/>
      <w:sz w:val="40"/>
      <w:szCs w:val="28"/>
    </w:rPr>
  </w:style>
  <w:style w:type="paragraph" w:styleId="berschrift2">
    <w:name w:val="heading 2"/>
    <w:basedOn w:val="Standard"/>
    <w:next w:val="Standard"/>
    <w:link w:val="berschrift2Zchn"/>
    <w:uiPriority w:val="9"/>
    <w:semiHidden/>
    <w:unhideWhenUsed/>
    <w:qFormat/>
    <w:rsid w:val="000B55D0"/>
    <w:pPr>
      <w:keepNext/>
      <w:keepLines/>
      <w:spacing w:before="200"/>
      <w:outlineLvl w:val="1"/>
    </w:pPr>
    <w:rPr>
      <w:rFonts w:ascii="Arial" w:eastAsiaTheme="majorEastAsia" w:hAnsi="Arial" w:cstheme="majorBidi"/>
      <w:b/>
      <w:bCs/>
      <w:szCs w:val="26"/>
    </w:rPr>
  </w:style>
  <w:style w:type="paragraph" w:styleId="berschrift3">
    <w:name w:val="heading 3"/>
    <w:basedOn w:val="Standard"/>
    <w:link w:val="berschrift3Zchn"/>
    <w:uiPriority w:val="9"/>
    <w:unhideWhenUsed/>
    <w:qFormat/>
    <w:rsid w:val="00C96F87"/>
    <w:pPr>
      <w:spacing w:before="100" w:beforeAutospacing="1" w:after="100" w:afterAutospacing="1"/>
      <w:outlineLvl w:val="2"/>
    </w:pPr>
    <w:rPr>
      <w:rFonts w:ascii="Times New Roman" w:eastAsiaTheme="minorHAnsi"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E3E1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6E3E1F"/>
    <w:rPr>
      <w:rFonts w:ascii="Lucida Grande" w:hAnsi="Lucida Grande"/>
      <w:sz w:val="18"/>
      <w:szCs w:val="18"/>
    </w:rPr>
  </w:style>
  <w:style w:type="paragraph" w:styleId="Kopfzeile">
    <w:name w:val="header"/>
    <w:basedOn w:val="Standard"/>
    <w:link w:val="KopfzeileZchn"/>
    <w:uiPriority w:val="99"/>
    <w:unhideWhenUsed/>
    <w:rsid w:val="006E3E1F"/>
    <w:pPr>
      <w:tabs>
        <w:tab w:val="center" w:pos="4536"/>
        <w:tab w:val="right" w:pos="9072"/>
      </w:tabs>
    </w:pPr>
  </w:style>
  <w:style w:type="character" w:customStyle="1" w:styleId="KopfzeileZchn">
    <w:name w:val="Kopfzeile Zchn"/>
    <w:basedOn w:val="Absatz-Standardschriftart"/>
    <w:link w:val="Kopfzeile"/>
    <w:uiPriority w:val="99"/>
    <w:rsid w:val="006E3E1F"/>
  </w:style>
  <w:style w:type="paragraph" w:styleId="Fuzeile">
    <w:name w:val="footer"/>
    <w:basedOn w:val="Standard"/>
    <w:link w:val="FuzeileZchn"/>
    <w:uiPriority w:val="99"/>
    <w:unhideWhenUsed/>
    <w:rsid w:val="006E3E1F"/>
    <w:pPr>
      <w:tabs>
        <w:tab w:val="center" w:pos="4536"/>
        <w:tab w:val="right" w:pos="9072"/>
      </w:tabs>
    </w:pPr>
  </w:style>
  <w:style w:type="character" w:customStyle="1" w:styleId="FuzeileZchn">
    <w:name w:val="Fußzeile Zchn"/>
    <w:basedOn w:val="Absatz-Standardschriftart"/>
    <w:link w:val="Fuzeile"/>
    <w:uiPriority w:val="99"/>
    <w:rsid w:val="006E3E1F"/>
  </w:style>
  <w:style w:type="paragraph" w:styleId="Funotentext">
    <w:name w:val="footnote text"/>
    <w:basedOn w:val="Standard"/>
    <w:link w:val="FunotentextZchn"/>
    <w:uiPriority w:val="99"/>
    <w:unhideWhenUsed/>
    <w:rsid w:val="0019449A"/>
  </w:style>
  <w:style w:type="character" w:customStyle="1" w:styleId="FunotentextZchn">
    <w:name w:val="Fußnotentext Zchn"/>
    <w:basedOn w:val="Absatz-Standardschriftart"/>
    <w:link w:val="Funotentext"/>
    <w:uiPriority w:val="99"/>
    <w:rsid w:val="0019449A"/>
  </w:style>
  <w:style w:type="character" w:styleId="Funotenzeichen">
    <w:name w:val="footnote reference"/>
    <w:basedOn w:val="Absatz-Standardschriftart"/>
    <w:uiPriority w:val="99"/>
    <w:unhideWhenUsed/>
    <w:rsid w:val="0019449A"/>
    <w:rPr>
      <w:vertAlign w:val="superscript"/>
    </w:rPr>
  </w:style>
  <w:style w:type="paragraph" w:styleId="StandardWeb">
    <w:name w:val="Normal (Web)"/>
    <w:basedOn w:val="Standard"/>
    <w:uiPriority w:val="99"/>
    <w:semiHidden/>
    <w:unhideWhenUsed/>
    <w:rsid w:val="00D87A00"/>
    <w:pPr>
      <w:spacing w:before="100" w:beforeAutospacing="1" w:after="100" w:afterAutospacing="1"/>
    </w:pPr>
    <w:rPr>
      <w:rFonts w:ascii="Times New Roman" w:eastAsia="Times New Roman" w:hAnsi="Times New Roman" w:cs="Times New Roman"/>
    </w:rPr>
  </w:style>
  <w:style w:type="character" w:styleId="Fett">
    <w:name w:val="Strong"/>
    <w:basedOn w:val="Absatz-Standardschriftart"/>
    <w:uiPriority w:val="22"/>
    <w:qFormat/>
    <w:rsid w:val="00D87A00"/>
    <w:rPr>
      <w:b/>
      <w:bCs/>
    </w:rPr>
  </w:style>
  <w:style w:type="paragraph" w:styleId="Listenabsatz">
    <w:name w:val="List Paragraph"/>
    <w:basedOn w:val="Standard"/>
    <w:uiPriority w:val="34"/>
    <w:qFormat/>
    <w:rsid w:val="00D87A00"/>
    <w:pPr>
      <w:ind w:left="720"/>
      <w:contextualSpacing/>
    </w:pPr>
  </w:style>
  <w:style w:type="character" w:styleId="Hyperlink">
    <w:name w:val="Hyperlink"/>
    <w:basedOn w:val="Absatz-Standardschriftart"/>
    <w:uiPriority w:val="99"/>
    <w:unhideWhenUsed/>
    <w:rsid w:val="00D540EB"/>
    <w:rPr>
      <w:color w:val="0000FF" w:themeColor="hyperlink"/>
      <w:u w:val="single"/>
    </w:rPr>
  </w:style>
  <w:style w:type="paragraph" w:customStyle="1" w:styleId="Default">
    <w:name w:val="Default"/>
    <w:rsid w:val="0062311D"/>
    <w:pPr>
      <w:autoSpaceDE w:val="0"/>
      <w:autoSpaceDN w:val="0"/>
      <w:adjustRightInd w:val="0"/>
    </w:pPr>
    <w:rPr>
      <w:rFonts w:ascii="Myriad Pro" w:hAnsi="Myriad Pro" w:cs="Myriad Pro"/>
      <w:color w:val="000000"/>
    </w:rPr>
  </w:style>
  <w:style w:type="character" w:customStyle="1" w:styleId="highlight">
    <w:name w:val="highlight"/>
    <w:basedOn w:val="Absatz-Standardschriftart"/>
    <w:rsid w:val="006F47CC"/>
  </w:style>
  <w:style w:type="character" w:styleId="Kommentarzeichen">
    <w:name w:val="annotation reference"/>
    <w:basedOn w:val="Absatz-Standardschriftart"/>
    <w:uiPriority w:val="99"/>
    <w:semiHidden/>
    <w:unhideWhenUsed/>
    <w:rsid w:val="003D3013"/>
    <w:rPr>
      <w:sz w:val="16"/>
      <w:szCs w:val="16"/>
    </w:rPr>
  </w:style>
  <w:style w:type="paragraph" w:styleId="Kommentartext">
    <w:name w:val="annotation text"/>
    <w:basedOn w:val="Standard"/>
    <w:link w:val="KommentartextZchn"/>
    <w:uiPriority w:val="99"/>
    <w:semiHidden/>
    <w:unhideWhenUsed/>
    <w:rsid w:val="003D3013"/>
    <w:rPr>
      <w:sz w:val="20"/>
      <w:szCs w:val="20"/>
    </w:rPr>
  </w:style>
  <w:style w:type="character" w:customStyle="1" w:styleId="KommentartextZchn">
    <w:name w:val="Kommentartext Zchn"/>
    <w:basedOn w:val="Absatz-Standardschriftart"/>
    <w:link w:val="Kommentartext"/>
    <w:uiPriority w:val="99"/>
    <w:semiHidden/>
    <w:rsid w:val="003D3013"/>
    <w:rPr>
      <w:sz w:val="20"/>
      <w:szCs w:val="20"/>
    </w:rPr>
  </w:style>
  <w:style w:type="paragraph" w:styleId="Kommentarthema">
    <w:name w:val="annotation subject"/>
    <w:basedOn w:val="Kommentartext"/>
    <w:next w:val="Kommentartext"/>
    <w:link w:val="KommentarthemaZchn"/>
    <w:uiPriority w:val="99"/>
    <w:semiHidden/>
    <w:unhideWhenUsed/>
    <w:rsid w:val="003D3013"/>
    <w:rPr>
      <w:b/>
      <w:bCs/>
    </w:rPr>
  </w:style>
  <w:style w:type="character" w:customStyle="1" w:styleId="KommentarthemaZchn">
    <w:name w:val="Kommentarthema Zchn"/>
    <w:basedOn w:val="KommentartextZchn"/>
    <w:link w:val="Kommentarthema"/>
    <w:uiPriority w:val="99"/>
    <w:semiHidden/>
    <w:rsid w:val="003D3013"/>
    <w:rPr>
      <w:b/>
      <w:bCs/>
      <w:sz w:val="20"/>
      <w:szCs w:val="20"/>
    </w:rPr>
  </w:style>
  <w:style w:type="character" w:styleId="BesuchterHyperlink">
    <w:name w:val="FollowedHyperlink"/>
    <w:basedOn w:val="Absatz-Standardschriftart"/>
    <w:uiPriority w:val="99"/>
    <w:semiHidden/>
    <w:unhideWhenUsed/>
    <w:rsid w:val="008F74B3"/>
    <w:rPr>
      <w:color w:val="800080" w:themeColor="followedHyperlink"/>
      <w:u w:val="single"/>
    </w:rPr>
  </w:style>
  <w:style w:type="character" w:customStyle="1" w:styleId="berschrift3Zchn">
    <w:name w:val="Überschrift 3 Zchn"/>
    <w:basedOn w:val="Absatz-Standardschriftart"/>
    <w:link w:val="berschrift3"/>
    <w:uiPriority w:val="9"/>
    <w:rsid w:val="00C96F87"/>
    <w:rPr>
      <w:rFonts w:ascii="Times New Roman" w:eastAsiaTheme="minorHAnsi" w:hAnsi="Times New Roman" w:cs="Times New Roman"/>
      <w:b/>
      <w:bCs/>
      <w:sz w:val="27"/>
      <w:szCs w:val="27"/>
    </w:rPr>
  </w:style>
  <w:style w:type="paragraph" w:customStyle="1" w:styleId="p1">
    <w:name w:val="p1"/>
    <w:basedOn w:val="Standard"/>
    <w:uiPriority w:val="99"/>
    <w:semiHidden/>
    <w:rsid w:val="00C96F87"/>
    <w:pPr>
      <w:spacing w:before="100" w:beforeAutospacing="1" w:after="100" w:afterAutospacing="1"/>
    </w:pPr>
    <w:rPr>
      <w:rFonts w:ascii="Times New Roman" w:eastAsiaTheme="minorHAnsi" w:hAnsi="Times New Roman" w:cs="Times New Roman"/>
    </w:rPr>
  </w:style>
  <w:style w:type="character" w:customStyle="1" w:styleId="berschrift1Zchn">
    <w:name w:val="Überschrift 1 Zchn"/>
    <w:basedOn w:val="Absatz-Standardschriftart"/>
    <w:link w:val="berschrift1"/>
    <w:uiPriority w:val="9"/>
    <w:rsid w:val="000B55D0"/>
    <w:rPr>
      <w:rFonts w:ascii="Arial" w:eastAsiaTheme="majorEastAsia" w:hAnsi="Arial" w:cstheme="majorBidi"/>
      <w:b/>
      <w:bCs/>
      <w:sz w:val="40"/>
      <w:szCs w:val="28"/>
    </w:rPr>
  </w:style>
  <w:style w:type="character" w:customStyle="1" w:styleId="berschrift2Zchn">
    <w:name w:val="Überschrift 2 Zchn"/>
    <w:basedOn w:val="Absatz-Standardschriftart"/>
    <w:link w:val="berschrift2"/>
    <w:uiPriority w:val="9"/>
    <w:semiHidden/>
    <w:rsid w:val="000B55D0"/>
    <w:rPr>
      <w:rFonts w:ascii="Arial" w:eastAsiaTheme="majorEastAsia" w:hAnsi="Arial" w:cstheme="majorBidi"/>
      <w:b/>
      <w:bCs/>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070129">
      <w:bodyDiv w:val="1"/>
      <w:marLeft w:val="0"/>
      <w:marRight w:val="0"/>
      <w:marTop w:val="0"/>
      <w:marBottom w:val="0"/>
      <w:divBdr>
        <w:top w:val="none" w:sz="0" w:space="0" w:color="auto"/>
        <w:left w:val="none" w:sz="0" w:space="0" w:color="auto"/>
        <w:bottom w:val="none" w:sz="0" w:space="0" w:color="auto"/>
        <w:right w:val="none" w:sz="0" w:space="0" w:color="auto"/>
      </w:divBdr>
      <w:divsChild>
        <w:div w:id="328563622">
          <w:marLeft w:val="0"/>
          <w:marRight w:val="0"/>
          <w:marTop w:val="0"/>
          <w:marBottom w:val="0"/>
          <w:divBdr>
            <w:top w:val="none" w:sz="0" w:space="0" w:color="auto"/>
            <w:left w:val="none" w:sz="0" w:space="0" w:color="auto"/>
            <w:bottom w:val="none" w:sz="0" w:space="0" w:color="auto"/>
            <w:right w:val="none" w:sz="0" w:space="0" w:color="auto"/>
          </w:divBdr>
        </w:div>
        <w:div w:id="1306815151">
          <w:marLeft w:val="0"/>
          <w:marRight w:val="0"/>
          <w:marTop w:val="0"/>
          <w:marBottom w:val="0"/>
          <w:divBdr>
            <w:top w:val="none" w:sz="0" w:space="0" w:color="auto"/>
            <w:left w:val="none" w:sz="0" w:space="0" w:color="auto"/>
            <w:bottom w:val="none" w:sz="0" w:space="0" w:color="auto"/>
            <w:right w:val="none" w:sz="0" w:space="0" w:color="auto"/>
          </w:divBdr>
        </w:div>
        <w:div w:id="1622494849">
          <w:marLeft w:val="0"/>
          <w:marRight w:val="0"/>
          <w:marTop w:val="0"/>
          <w:marBottom w:val="0"/>
          <w:divBdr>
            <w:top w:val="none" w:sz="0" w:space="0" w:color="auto"/>
            <w:left w:val="none" w:sz="0" w:space="0" w:color="auto"/>
            <w:bottom w:val="none" w:sz="0" w:space="0" w:color="auto"/>
            <w:right w:val="none" w:sz="0" w:space="0" w:color="auto"/>
          </w:divBdr>
        </w:div>
        <w:div w:id="927080294">
          <w:marLeft w:val="0"/>
          <w:marRight w:val="0"/>
          <w:marTop w:val="0"/>
          <w:marBottom w:val="0"/>
          <w:divBdr>
            <w:top w:val="none" w:sz="0" w:space="0" w:color="auto"/>
            <w:left w:val="none" w:sz="0" w:space="0" w:color="auto"/>
            <w:bottom w:val="none" w:sz="0" w:space="0" w:color="auto"/>
            <w:right w:val="none" w:sz="0" w:space="0" w:color="auto"/>
          </w:divBdr>
        </w:div>
        <w:div w:id="489367405">
          <w:marLeft w:val="0"/>
          <w:marRight w:val="0"/>
          <w:marTop w:val="0"/>
          <w:marBottom w:val="0"/>
          <w:divBdr>
            <w:top w:val="none" w:sz="0" w:space="0" w:color="auto"/>
            <w:left w:val="none" w:sz="0" w:space="0" w:color="auto"/>
            <w:bottom w:val="none" w:sz="0" w:space="0" w:color="auto"/>
            <w:right w:val="none" w:sz="0" w:space="0" w:color="auto"/>
          </w:divBdr>
        </w:div>
        <w:div w:id="59182018">
          <w:marLeft w:val="0"/>
          <w:marRight w:val="0"/>
          <w:marTop w:val="0"/>
          <w:marBottom w:val="0"/>
          <w:divBdr>
            <w:top w:val="none" w:sz="0" w:space="0" w:color="auto"/>
            <w:left w:val="none" w:sz="0" w:space="0" w:color="auto"/>
            <w:bottom w:val="none" w:sz="0" w:space="0" w:color="auto"/>
            <w:right w:val="none" w:sz="0" w:space="0" w:color="auto"/>
          </w:divBdr>
        </w:div>
        <w:div w:id="508523057">
          <w:marLeft w:val="0"/>
          <w:marRight w:val="0"/>
          <w:marTop w:val="0"/>
          <w:marBottom w:val="0"/>
          <w:divBdr>
            <w:top w:val="none" w:sz="0" w:space="0" w:color="auto"/>
            <w:left w:val="none" w:sz="0" w:space="0" w:color="auto"/>
            <w:bottom w:val="none" w:sz="0" w:space="0" w:color="auto"/>
            <w:right w:val="none" w:sz="0" w:space="0" w:color="auto"/>
          </w:divBdr>
        </w:div>
        <w:div w:id="1667901089">
          <w:marLeft w:val="0"/>
          <w:marRight w:val="0"/>
          <w:marTop w:val="0"/>
          <w:marBottom w:val="0"/>
          <w:divBdr>
            <w:top w:val="none" w:sz="0" w:space="0" w:color="auto"/>
            <w:left w:val="none" w:sz="0" w:space="0" w:color="auto"/>
            <w:bottom w:val="none" w:sz="0" w:space="0" w:color="auto"/>
            <w:right w:val="none" w:sz="0" w:space="0" w:color="auto"/>
          </w:divBdr>
        </w:div>
        <w:div w:id="2026248906">
          <w:marLeft w:val="0"/>
          <w:marRight w:val="0"/>
          <w:marTop w:val="0"/>
          <w:marBottom w:val="0"/>
          <w:divBdr>
            <w:top w:val="none" w:sz="0" w:space="0" w:color="auto"/>
            <w:left w:val="none" w:sz="0" w:space="0" w:color="auto"/>
            <w:bottom w:val="none" w:sz="0" w:space="0" w:color="auto"/>
            <w:right w:val="none" w:sz="0" w:space="0" w:color="auto"/>
          </w:divBdr>
        </w:div>
        <w:div w:id="1073360285">
          <w:marLeft w:val="0"/>
          <w:marRight w:val="0"/>
          <w:marTop w:val="0"/>
          <w:marBottom w:val="0"/>
          <w:divBdr>
            <w:top w:val="none" w:sz="0" w:space="0" w:color="auto"/>
            <w:left w:val="none" w:sz="0" w:space="0" w:color="auto"/>
            <w:bottom w:val="none" w:sz="0" w:space="0" w:color="auto"/>
            <w:right w:val="none" w:sz="0" w:space="0" w:color="auto"/>
          </w:divBdr>
        </w:div>
        <w:div w:id="1831943657">
          <w:marLeft w:val="0"/>
          <w:marRight w:val="0"/>
          <w:marTop w:val="0"/>
          <w:marBottom w:val="0"/>
          <w:divBdr>
            <w:top w:val="none" w:sz="0" w:space="0" w:color="auto"/>
            <w:left w:val="none" w:sz="0" w:space="0" w:color="auto"/>
            <w:bottom w:val="none" w:sz="0" w:space="0" w:color="auto"/>
            <w:right w:val="none" w:sz="0" w:space="0" w:color="auto"/>
          </w:divBdr>
        </w:div>
        <w:div w:id="607085461">
          <w:marLeft w:val="0"/>
          <w:marRight w:val="0"/>
          <w:marTop w:val="0"/>
          <w:marBottom w:val="0"/>
          <w:divBdr>
            <w:top w:val="none" w:sz="0" w:space="0" w:color="auto"/>
            <w:left w:val="none" w:sz="0" w:space="0" w:color="auto"/>
            <w:bottom w:val="none" w:sz="0" w:space="0" w:color="auto"/>
            <w:right w:val="none" w:sz="0" w:space="0" w:color="auto"/>
          </w:divBdr>
        </w:div>
        <w:div w:id="1811441370">
          <w:marLeft w:val="0"/>
          <w:marRight w:val="0"/>
          <w:marTop w:val="0"/>
          <w:marBottom w:val="0"/>
          <w:divBdr>
            <w:top w:val="none" w:sz="0" w:space="0" w:color="auto"/>
            <w:left w:val="none" w:sz="0" w:space="0" w:color="auto"/>
            <w:bottom w:val="none" w:sz="0" w:space="0" w:color="auto"/>
            <w:right w:val="none" w:sz="0" w:space="0" w:color="auto"/>
          </w:divBdr>
        </w:div>
        <w:div w:id="1533423680">
          <w:marLeft w:val="0"/>
          <w:marRight w:val="0"/>
          <w:marTop w:val="0"/>
          <w:marBottom w:val="0"/>
          <w:divBdr>
            <w:top w:val="none" w:sz="0" w:space="0" w:color="auto"/>
            <w:left w:val="none" w:sz="0" w:space="0" w:color="auto"/>
            <w:bottom w:val="none" w:sz="0" w:space="0" w:color="auto"/>
            <w:right w:val="none" w:sz="0" w:space="0" w:color="auto"/>
          </w:divBdr>
        </w:div>
      </w:divsChild>
    </w:div>
    <w:div w:id="510795790">
      <w:bodyDiv w:val="1"/>
      <w:marLeft w:val="0"/>
      <w:marRight w:val="0"/>
      <w:marTop w:val="0"/>
      <w:marBottom w:val="0"/>
      <w:divBdr>
        <w:top w:val="none" w:sz="0" w:space="0" w:color="auto"/>
        <w:left w:val="none" w:sz="0" w:space="0" w:color="auto"/>
        <w:bottom w:val="none" w:sz="0" w:space="0" w:color="auto"/>
        <w:right w:val="none" w:sz="0" w:space="0" w:color="auto"/>
      </w:divBdr>
    </w:div>
    <w:div w:id="708380015">
      <w:bodyDiv w:val="1"/>
      <w:marLeft w:val="0"/>
      <w:marRight w:val="0"/>
      <w:marTop w:val="0"/>
      <w:marBottom w:val="0"/>
      <w:divBdr>
        <w:top w:val="none" w:sz="0" w:space="0" w:color="auto"/>
        <w:left w:val="none" w:sz="0" w:space="0" w:color="auto"/>
        <w:bottom w:val="none" w:sz="0" w:space="0" w:color="auto"/>
        <w:right w:val="none" w:sz="0" w:space="0" w:color="auto"/>
      </w:divBdr>
      <w:divsChild>
        <w:div w:id="1187061659">
          <w:marLeft w:val="0"/>
          <w:marRight w:val="0"/>
          <w:marTop w:val="0"/>
          <w:marBottom w:val="0"/>
          <w:divBdr>
            <w:top w:val="none" w:sz="0" w:space="0" w:color="auto"/>
            <w:left w:val="none" w:sz="0" w:space="0" w:color="auto"/>
            <w:bottom w:val="none" w:sz="0" w:space="0" w:color="auto"/>
            <w:right w:val="none" w:sz="0" w:space="0" w:color="auto"/>
          </w:divBdr>
        </w:div>
        <w:div w:id="304119118">
          <w:marLeft w:val="0"/>
          <w:marRight w:val="0"/>
          <w:marTop w:val="0"/>
          <w:marBottom w:val="0"/>
          <w:divBdr>
            <w:top w:val="none" w:sz="0" w:space="0" w:color="auto"/>
            <w:left w:val="none" w:sz="0" w:space="0" w:color="auto"/>
            <w:bottom w:val="none" w:sz="0" w:space="0" w:color="auto"/>
            <w:right w:val="none" w:sz="0" w:space="0" w:color="auto"/>
          </w:divBdr>
        </w:div>
        <w:div w:id="1028917329">
          <w:marLeft w:val="0"/>
          <w:marRight w:val="0"/>
          <w:marTop w:val="0"/>
          <w:marBottom w:val="0"/>
          <w:divBdr>
            <w:top w:val="none" w:sz="0" w:space="0" w:color="auto"/>
            <w:left w:val="none" w:sz="0" w:space="0" w:color="auto"/>
            <w:bottom w:val="none" w:sz="0" w:space="0" w:color="auto"/>
            <w:right w:val="none" w:sz="0" w:space="0" w:color="auto"/>
          </w:divBdr>
        </w:div>
        <w:div w:id="646513695">
          <w:marLeft w:val="0"/>
          <w:marRight w:val="0"/>
          <w:marTop w:val="0"/>
          <w:marBottom w:val="0"/>
          <w:divBdr>
            <w:top w:val="none" w:sz="0" w:space="0" w:color="auto"/>
            <w:left w:val="none" w:sz="0" w:space="0" w:color="auto"/>
            <w:bottom w:val="none" w:sz="0" w:space="0" w:color="auto"/>
            <w:right w:val="none" w:sz="0" w:space="0" w:color="auto"/>
          </w:divBdr>
        </w:div>
        <w:div w:id="381902177">
          <w:marLeft w:val="0"/>
          <w:marRight w:val="0"/>
          <w:marTop w:val="0"/>
          <w:marBottom w:val="0"/>
          <w:divBdr>
            <w:top w:val="none" w:sz="0" w:space="0" w:color="auto"/>
            <w:left w:val="none" w:sz="0" w:space="0" w:color="auto"/>
            <w:bottom w:val="none" w:sz="0" w:space="0" w:color="auto"/>
            <w:right w:val="none" w:sz="0" w:space="0" w:color="auto"/>
          </w:divBdr>
        </w:div>
        <w:div w:id="2075228444">
          <w:marLeft w:val="0"/>
          <w:marRight w:val="0"/>
          <w:marTop w:val="0"/>
          <w:marBottom w:val="0"/>
          <w:divBdr>
            <w:top w:val="none" w:sz="0" w:space="0" w:color="auto"/>
            <w:left w:val="none" w:sz="0" w:space="0" w:color="auto"/>
            <w:bottom w:val="none" w:sz="0" w:space="0" w:color="auto"/>
            <w:right w:val="none" w:sz="0" w:space="0" w:color="auto"/>
          </w:divBdr>
        </w:div>
        <w:div w:id="1696225329">
          <w:marLeft w:val="0"/>
          <w:marRight w:val="0"/>
          <w:marTop w:val="0"/>
          <w:marBottom w:val="0"/>
          <w:divBdr>
            <w:top w:val="none" w:sz="0" w:space="0" w:color="auto"/>
            <w:left w:val="none" w:sz="0" w:space="0" w:color="auto"/>
            <w:bottom w:val="none" w:sz="0" w:space="0" w:color="auto"/>
            <w:right w:val="none" w:sz="0" w:space="0" w:color="auto"/>
          </w:divBdr>
        </w:div>
        <w:div w:id="1766918342">
          <w:marLeft w:val="0"/>
          <w:marRight w:val="0"/>
          <w:marTop w:val="0"/>
          <w:marBottom w:val="0"/>
          <w:divBdr>
            <w:top w:val="none" w:sz="0" w:space="0" w:color="auto"/>
            <w:left w:val="none" w:sz="0" w:space="0" w:color="auto"/>
            <w:bottom w:val="none" w:sz="0" w:space="0" w:color="auto"/>
            <w:right w:val="none" w:sz="0" w:space="0" w:color="auto"/>
          </w:divBdr>
        </w:div>
      </w:divsChild>
    </w:div>
    <w:div w:id="791751015">
      <w:bodyDiv w:val="1"/>
      <w:marLeft w:val="0"/>
      <w:marRight w:val="0"/>
      <w:marTop w:val="0"/>
      <w:marBottom w:val="0"/>
      <w:divBdr>
        <w:top w:val="none" w:sz="0" w:space="0" w:color="auto"/>
        <w:left w:val="none" w:sz="0" w:space="0" w:color="auto"/>
        <w:bottom w:val="none" w:sz="0" w:space="0" w:color="auto"/>
        <w:right w:val="none" w:sz="0" w:space="0" w:color="auto"/>
      </w:divBdr>
    </w:div>
    <w:div w:id="1011955332">
      <w:bodyDiv w:val="1"/>
      <w:marLeft w:val="0"/>
      <w:marRight w:val="0"/>
      <w:marTop w:val="0"/>
      <w:marBottom w:val="0"/>
      <w:divBdr>
        <w:top w:val="none" w:sz="0" w:space="0" w:color="auto"/>
        <w:left w:val="none" w:sz="0" w:space="0" w:color="auto"/>
        <w:bottom w:val="none" w:sz="0" w:space="0" w:color="auto"/>
        <w:right w:val="none" w:sz="0" w:space="0" w:color="auto"/>
      </w:divBdr>
    </w:div>
    <w:div w:id="1110857539">
      <w:bodyDiv w:val="1"/>
      <w:marLeft w:val="0"/>
      <w:marRight w:val="0"/>
      <w:marTop w:val="0"/>
      <w:marBottom w:val="0"/>
      <w:divBdr>
        <w:top w:val="none" w:sz="0" w:space="0" w:color="auto"/>
        <w:left w:val="none" w:sz="0" w:space="0" w:color="auto"/>
        <w:bottom w:val="none" w:sz="0" w:space="0" w:color="auto"/>
        <w:right w:val="none" w:sz="0" w:space="0" w:color="auto"/>
      </w:divBdr>
    </w:div>
    <w:div w:id="1228880904">
      <w:bodyDiv w:val="1"/>
      <w:marLeft w:val="0"/>
      <w:marRight w:val="0"/>
      <w:marTop w:val="0"/>
      <w:marBottom w:val="0"/>
      <w:divBdr>
        <w:top w:val="none" w:sz="0" w:space="0" w:color="auto"/>
        <w:left w:val="none" w:sz="0" w:space="0" w:color="auto"/>
        <w:bottom w:val="none" w:sz="0" w:space="0" w:color="auto"/>
        <w:right w:val="none" w:sz="0" w:space="0" w:color="auto"/>
      </w:divBdr>
      <w:divsChild>
        <w:div w:id="352877869">
          <w:marLeft w:val="0"/>
          <w:marRight w:val="0"/>
          <w:marTop w:val="0"/>
          <w:marBottom w:val="0"/>
          <w:divBdr>
            <w:top w:val="none" w:sz="0" w:space="0" w:color="auto"/>
            <w:left w:val="none" w:sz="0" w:space="0" w:color="auto"/>
            <w:bottom w:val="none" w:sz="0" w:space="0" w:color="auto"/>
            <w:right w:val="none" w:sz="0" w:space="0" w:color="auto"/>
          </w:divBdr>
        </w:div>
        <w:div w:id="1362123038">
          <w:marLeft w:val="0"/>
          <w:marRight w:val="0"/>
          <w:marTop w:val="0"/>
          <w:marBottom w:val="0"/>
          <w:divBdr>
            <w:top w:val="none" w:sz="0" w:space="0" w:color="auto"/>
            <w:left w:val="none" w:sz="0" w:space="0" w:color="auto"/>
            <w:bottom w:val="none" w:sz="0" w:space="0" w:color="auto"/>
            <w:right w:val="none" w:sz="0" w:space="0" w:color="auto"/>
          </w:divBdr>
        </w:div>
        <w:div w:id="1666125621">
          <w:marLeft w:val="0"/>
          <w:marRight w:val="0"/>
          <w:marTop w:val="0"/>
          <w:marBottom w:val="0"/>
          <w:divBdr>
            <w:top w:val="none" w:sz="0" w:space="0" w:color="auto"/>
            <w:left w:val="none" w:sz="0" w:space="0" w:color="auto"/>
            <w:bottom w:val="none" w:sz="0" w:space="0" w:color="auto"/>
            <w:right w:val="none" w:sz="0" w:space="0" w:color="auto"/>
          </w:divBdr>
        </w:div>
        <w:div w:id="1636181856">
          <w:marLeft w:val="0"/>
          <w:marRight w:val="0"/>
          <w:marTop w:val="0"/>
          <w:marBottom w:val="0"/>
          <w:divBdr>
            <w:top w:val="none" w:sz="0" w:space="0" w:color="auto"/>
            <w:left w:val="none" w:sz="0" w:space="0" w:color="auto"/>
            <w:bottom w:val="none" w:sz="0" w:space="0" w:color="auto"/>
            <w:right w:val="none" w:sz="0" w:space="0" w:color="auto"/>
          </w:divBdr>
        </w:div>
        <w:div w:id="421297493">
          <w:marLeft w:val="0"/>
          <w:marRight w:val="0"/>
          <w:marTop w:val="0"/>
          <w:marBottom w:val="0"/>
          <w:divBdr>
            <w:top w:val="none" w:sz="0" w:space="0" w:color="auto"/>
            <w:left w:val="none" w:sz="0" w:space="0" w:color="auto"/>
            <w:bottom w:val="none" w:sz="0" w:space="0" w:color="auto"/>
            <w:right w:val="none" w:sz="0" w:space="0" w:color="auto"/>
          </w:divBdr>
        </w:div>
        <w:div w:id="1297297466">
          <w:marLeft w:val="0"/>
          <w:marRight w:val="0"/>
          <w:marTop w:val="0"/>
          <w:marBottom w:val="0"/>
          <w:divBdr>
            <w:top w:val="none" w:sz="0" w:space="0" w:color="auto"/>
            <w:left w:val="none" w:sz="0" w:space="0" w:color="auto"/>
            <w:bottom w:val="none" w:sz="0" w:space="0" w:color="auto"/>
            <w:right w:val="none" w:sz="0" w:space="0" w:color="auto"/>
          </w:divBdr>
        </w:div>
        <w:div w:id="1120681471">
          <w:marLeft w:val="0"/>
          <w:marRight w:val="0"/>
          <w:marTop w:val="0"/>
          <w:marBottom w:val="0"/>
          <w:divBdr>
            <w:top w:val="none" w:sz="0" w:space="0" w:color="auto"/>
            <w:left w:val="none" w:sz="0" w:space="0" w:color="auto"/>
            <w:bottom w:val="none" w:sz="0" w:space="0" w:color="auto"/>
            <w:right w:val="none" w:sz="0" w:space="0" w:color="auto"/>
          </w:divBdr>
        </w:div>
        <w:div w:id="1887444012">
          <w:marLeft w:val="0"/>
          <w:marRight w:val="0"/>
          <w:marTop w:val="0"/>
          <w:marBottom w:val="0"/>
          <w:divBdr>
            <w:top w:val="none" w:sz="0" w:space="0" w:color="auto"/>
            <w:left w:val="none" w:sz="0" w:space="0" w:color="auto"/>
            <w:bottom w:val="none" w:sz="0" w:space="0" w:color="auto"/>
            <w:right w:val="none" w:sz="0" w:space="0" w:color="auto"/>
          </w:divBdr>
        </w:div>
        <w:div w:id="1643273867">
          <w:marLeft w:val="0"/>
          <w:marRight w:val="0"/>
          <w:marTop w:val="0"/>
          <w:marBottom w:val="0"/>
          <w:divBdr>
            <w:top w:val="none" w:sz="0" w:space="0" w:color="auto"/>
            <w:left w:val="none" w:sz="0" w:space="0" w:color="auto"/>
            <w:bottom w:val="none" w:sz="0" w:space="0" w:color="auto"/>
            <w:right w:val="none" w:sz="0" w:space="0" w:color="auto"/>
          </w:divBdr>
        </w:div>
        <w:div w:id="362096651">
          <w:marLeft w:val="0"/>
          <w:marRight w:val="0"/>
          <w:marTop w:val="0"/>
          <w:marBottom w:val="0"/>
          <w:divBdr>
            <w:top w:val="none" w:sz="0" w:space="0" w:color="auto"/>
            <w:left w:val="none" w:sz="0" w:space="0" w:color="auto"/>
            <w:bottom w:val="none" w:sz="0" w:space="0" w:color="auto"/>
            <w:right w:val="none" w:sz="0" w:space="0" w:color="auto"/>
          </w:divBdr>
        </w:div>
      </w:divsChild>
    </w:div>
    <w:div w:id="17244774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ssets.sunlightfoundation.com.s3.amazonaws.com/policy/papers/Ten%20Principles%20for%20Opening%20Up%20Government%20Data.pdf" TargetMode="External"/><Relationship Id="rId18" Type="http://schemas.openxmlformats.org/officeDocument/2006/relationships/hyperlink" Target="https://creativecommons.org/licenses/by/4.0/deed.d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bundesregierung.de/Content/DE/Pressemitteilungen/BPA/2016/04/2016-04-07-deutsch-franz&#246;sischer-ministerrat.html" TargetMode="External"/><Relationship Id="rId17" Type="http://schemas.openxmlformats.org/officeDocument/2006/relationships/hyperlink" Target="https://creativecommons.org/licenses/by/4.0/deed.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data.de/dl-de/by-2-0" TargetMode="External"/><Relationship Id="rId20" Type="http://schemas.openxmlformats.org/officeDocument/2006/relationships/hyperlink" Target="https://www.govdata.de/dl-de/by-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iti.org/files/english_eiti_standard_0.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creativecommons.org/licenses/by/4.0/deed.de" TargetMode="External"/><Relationship Id="rId23" Type="http://schemas.openxmlformats.org/officeDocument/2006/relationships/header" Target="header2.xml"/><Relationship Id="rId10" Type="http://schemas.openxmlformats.org/officeDocument/2006/relationships/hyperlink" Target="http://www.d-eiti.de/de/mitmachen-mitgestalten/" TargetMode="External"/><Relationship Id="rId19" Type="http://schemas.openxmlformats.org/officeDocument/2006/relationships/hyperlink" Target="https://creativecommons.org/licenses/by/4.0/deed.de" TargetMode="External"/><Relationship Id="rId4" Type="http://schemas.microsoft.com/office/2007/relationships/stylesWithEffects" Target="stylesWithEffects.xml"/><Relationship Id="rId9" Type="http://schemas.openxmlformats.org/officeDocument/2006/relationships/hyperlink" Target="http://opendatahandbook.org/guide/de/what-is-open-data/" TargetMode="External"/><Relationship Id="rId14" Type="http://schemas.openxmlformats.org/officeDocument/2006/relationships/hyperlink" Target="https://sunlightfoundation.com/"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eiti.org/files/english_eiti_standard_0.pdf" TargetMode="External"/><Relationship Id="rId1" Type="http://schemas.openxmlformats.org/officeDocument/2006/relationships/hyperlink" Target="http://www.d-eiti.de/wp-content/uploads/2016/05/DE_EITI-STANDARD16v10_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20445-77C8-4D83-9573-A4AC0DE53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4203</Words>
  <Characters>26486</Characters>
  <Application>Microsoft Office Word</Application>
  <DocSecurity>4</DocSecurity>
  <Lines>220</Lines>
  <Paragraphs>61</Paragraphs>
  <ScaleCrop>false</ScaleCrop>
  <HeadingPairs>
    <vt:vector size="2" baseType="variant">
      <vt:variant>
        <vt:lpstr>Titel</vt:lpstr>
      </vt:variant>
      <vt:variant>
        <vt:i4>1</vt:i4>
      </vt:variant>
    </vt:vector>
  </HeadingPairs>
  <TitlesOfParts>
    <vt:vector size="1" baseType="lpstr">
      <vt:lpstr/>
    </vt:vector>
  </TitlesOfParts>
  <Company>Druckreif GmbH &amp; Co. KG</Company>
  <LinksUpToDate>false</LinksUpToDate>
  <CharactersWithSpaces>30628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Killiches</dc:creator>
  <cp:lastModifiedBy>Johanna Beate Wysluch</cp:lastModifiedBy>
  <cp:revision>2</cp:revision>
  <cp:lastPrinted>2016-09-20T15:34:00Z</cp:lastPrinted>
  <dcterms:created xsi:type="dcterms:W3CDTF">2016-09-23T12:54:00Z</dcterms:created>
  <dcterms:modified xsi:type="dcterms:W3CDTF">2016-09-23T12:54:00Z</dcterms:modified>
</cp:coreProperties>
</file>