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5C9A2" w14:textId="77777777" w:rsidR="00EB13FC" w:rsidRPr="006E1503" w:rsidRDefault="00EB13FC" w:rsidP="00EB13FC">
      <w:pPr>
        <w:jc w:val="both"/>
        <w:rPr>
          <w:rFonts w:ascii="Arial" w:hAnsi="Arial" w:cs="Arial"/>
        </w:rPr>
      </w:pPr>
      <w:r w:rsidRPr="009D37EB">
        <w:rPr>
          <w:rFonts w:ascii="Arial" w:hAnsi="Arial" w:cs="Arial"/>
          <w:b/>
          <w:sz w:val="32"/>
          <w:szCs w:val="32"/>
          <w:u w:val="single"/>
        </w:rPr>
        <w:t>Kurzp</w:t>
      </w:r>
      <w:r w:rsidR="00E221C7">
        <w:rPr>
          <w:rFonts w:ascii="Arial" w:hAnsi="Arial" w:cs="Arial"/>
          <w:b/>
          <w:sz w:val="32"/>
          <w:szCs w:val="32"/>
          <w:u w:val="single"/>
        </w:rPr>
        <w:t xml:space="preserve">rotokoll: </w:t>
      </w:r>
      <w:r w:rsidR="00EA7B77">
        <w:rPr>
          <w:rFonts w:ascii="Arial" w:hAnsi="Arial" w:cs="Arial"/>
          <w:b/>
          <w:sz w:val="32"/>
          <w:szCs w:val="32"/>
          <w:u w:val="single"/>
        </w:rPr>
        <w:t>1</w:t>
      </w:r>
      <w:r w:rsidR="00C026E3">
        <w:rPr>
          <w:rFonts w:ascii="Arial" w:hAnsi="Arial" w:cs="Arial"/>
          <w:b/>
          <w:sz w:val="32"/>
          <w:szCs w:val="32"/>
          <w:u w:val="single"/>
        </w:rPr>
        <w:t>7</w:t>
      </w:r>
      <w:r w:rsidR="00044895">
        <w:rPr>
          <w:rFonts w:ascii="Arial" w:hAnsi="Arial" w:cs="Arial"/>
          <w:b/>
          <w:sz w:val="32"/>
          <w:szCs w:val="32"/>
          <w:u w:val="single"/>
        </w:rPr>
        <w:t>. KoordinatorInnentreffen</w:t>
      </w:r>
      <w:r w:rsidR="0004372D">
        <w:rPr>
          <w:rFonts w:ascii="Arial" w:hAnsi="Arial" w:cs="Arial"/>
          <w:b/>
          <w:sz w:val="32"/>
          <w:szCs w:val="32"/>
          <w:u w:val="single"/>
        </w:rPr>
        <w:t>,</w:t>
      </w:r>
      <w:r w:rsidR="00044895">
        <w:rPr>
          <w:rFonts w:ascii="Arial" w:hAnsi="Arial" w:cs="Arial"/>
          <w:b/>
          <w:sz w:val="32"/>
          <w:szCs w:val="32"/>
          <w:u w:val="single"/>
        </w:rPr>
        <w:t xml:space="preserve"> </w:t>
      </w:r>
      <w:r w:rsidR="0004372D">
        <w:rPr>
          <w:rFonts w:ascii="Arial" w:hAnsi="Arial" w:cs="Arial"/>
          <w:b/>
          <w:sz w:val="32"/>
          <w:szCs w:val="32"/>
          <w:u w:val="single"/>
        </w:rPr>
        <w:t xml:space="preserve">30. </w:t>
      </w:r>
      <w:r w:rsidR="00C026E3">
        <w:rPr>
          <w:rFonts w:ascii="Arial" w:hAnsi="Arial" w:cs="Arial"/>
          <w:b/>
          <w:sz w:val="32"/>
          <w:szCs w:val="32"/>
          <w:u w:val="single"/>
        </w:rPr>
        <w:t>Mai</w:t>
      </w:r>
      <w:r w:rsidR="0006079E">
        <w:rPr>
          <w:rFonts w:ascii="Arial" w:hAnsi="Arial" w:cs="Arial"/>
          <w:b/>
          <w:sz w:val="32"/>
          <w:szCs w:val="32"/>
          <w:u w:val="single"/>
        </w:rPr>
        <w:t xml:space="preserve"> </w:t>
      </w:r>
      <w:r>
        <w:rPr>
          <w:rFonts w:ascii="Arial" w:hAnsi="Arial" w:cs="Arial"/>
          <w:b/>
          <w:sz w:val="32"/>
          <w:szCs w:val="32"/>
          <w:u w:val="single"/>
        </w:rPr>
        <w:t>201</w:t>
      </w:r>
      <w:r w:rsidR="00410A18">
        <w:rPr>
          <w:rFonts w:ascii="Arial" w:hAnsi="Arial" w:cs="Arial"/>
          <w:b/>
          <w:sz w:val="32"/>
          <w:szCs w:val="32"/>
          <w:u w:val="single"/>
        </w:rPr>
        <w:t>8</w:t>
      </w:r>
    </w:p>
    <w:p w14:paraId="31850B3E" w14:textId="77777777" w:rsidR="00EB13FC" w:rsidRDefault="00EB13FC" w:rsidP="00EB13FC">
      <w:pPr>
        <w:jc w:val="both"/>
        <w:rPr>
          <w:rStyle w:val="Seitenzahl"/>
          <w:rFonts w:ascii="Arial" w:hAnsi="Arial" w:cs="Arial"/>
        </w:rPr>
      </w:pPr>
      <w:r>
        <w:rPr>
          <w:rStyle w:val="Seitenzahl"/>
          <w:rFonts w:ascii="Arial" w:hAnsi="Arial" w:cs="Arial"/>
        </w:rPr>
        <w:t xml:space="preserve">Datum: </w:t>
      </w:r>
      <w:r w:rsidR="00C026E3">
        <w:rPr>
          <w:rStyle w:val="Seitenzahl"/>
          <w:rFonts w:ascii="Arial" w:hAnsi="Arial" w:cs="Arial"/>
        </w:rPr>
        <w:t>30</w:t>
      </w:r>
      <w:r w:rsidR="00410A18">
        <w:rPr>
          <w:rStyle w:val="Seitenzahl"/>
          <w:rFonts w:ascii="Arial" w:hAnsi="Arial" w:cs="Arial"/>
        </w:rPr>
        <w:t>.0</w:t>
      </w:r>
      <w:r w:rsidR="00C026E3">
        <w:rPr>
          <w:rStyle w:val="Seitenzahl"/>
          <w:rFonts w:ascii="Arial" w:hAnsi="Arial" w:cs="Arial"/>
        </w:rPr>
        <w:t>5</w:t>
      </w:r>
      <w:r w:rsidR="00410A18">
        <w:rPr>
          <w:rStyle w:val="Seitenzahl"/>
          <w:rFonts w:ascii="Arial" w:hAnsi="Arial" w:cs="Arial"/>
        </w:rPr>
        <w:t>.2018</w:t>
      </w:r>
      <w:r w:rsidR="00B22DB1">
        <w:rPr>
          <w:rStyle w:val="Seitenzahl"/>
          <w:rFonts w:ascii="Arial" w:hAnsi="Arial" w:cs="Arial"/>
        </w:rPr>
        <w:t xml:space="preserve"> </w:t>
      </w:r>
    </w:p>
    <w:p w14:paraId="580D16A0" w14:textId="77777777" w:rsidR="00EB13FC" w:rsidRDefault="00EB13FC" w:rsidP="00EB13FC">
      <w:pPr>
        <w:jc w:val="both"/>
        <w:rPr>
          <w:rStyle w:val="Seitenzahl"/>
          <w:rFonts w:ascii="Arial" w:hAnsi="Arial" w:cs="Arial"/>
        </w:rPr>
      </w:pPr>
    </w:p>
    <w:p w14:paraId="0929CE72" w14:textId="77777777" w:rsidR="00EB13FC" w:rsidRPr="000F124D" w:rsidRDefault="00EB13FC" w:rsidP="0006079E">
      <w:pPr>
        <w:jc w:val="both"/>
        <w:rPr>
          <w:rStyle w:val="Seitenzahl"/>
          <w:rFonts w:ascii="Arial" w:hAnsi="Arial" w:cs="Arial"/>
          <w:sz w:val="22"/>
        </w:rPr>
      </w:pPr>
      <w:r w:rsidRPr="000F124D">
        <w:rPr>
          <w:rStyle w:val="Seitenzahl"/>
          <w:rFonts w:ascii="Arial" w:hAnsi="Arial" w:cs="Arial"/>
          <w:sz w:val="22"/>
        </w:rPr>
        <w:t>TeilnehmerInnen:</w:t>
      </w:r>
      <w:r w:rsidR="00410A18" w:rsidRPr="000F124D">
        <w:rPr>
          <w:rStyle w:val="Seitenzahl"/>
          <w:rFonts w:ascii="Arial" w:hAnsi="Arial" w:cs="Arial"/>
          <w:sz w:val="22"/>
        </w:rPr>
        <w:t xml:space="preserve"> </w:t>
      </w:r>
      <w:r w:rsidR="00572A69">
        <w:rPr>
          <w:rStyle w:val="Seitenzahl"/>
          <w:rFonts w:ascii="Arial" w:hAnsi="Arial" w:cs="Arial"/>
          <w:sz w:val="22"/>
        </w:rPr>
        <w:t xml:space="preserve">Herr </w:t>
      </w:r>
      <w:r w:rsidR="00C026E3">
        <w:rPr>
          <w:rStyle w:val="Seitenzahl"/>
          <w:rFonts w:ascii="Arial" w:hAnsi="Arial" w:cs="Arial"/>
          <w:sz w:val="22"/>
        </w:rPr>
        <w:t>von Klencke</w:t>
      </w:r>
      <w:r w:rsidR="00572A69">
        <w:rPr>
          <w:rStyle w:val="Seitenzahl"/>
          <w:rFonts w:ascii="Arial" w:hAnsi="Arial" w:cs="Arial"/>
          <w:sz w:val="22"/>
        </w:rPr>
        <w:t xml:space="preserve"> (</w:t>
      </w:r>
      <w:r w:rsidR="00C026E3">
        <w:rPr>
          <w:rStyle w:val="Seitenzahl"/>
          <w:rFonts w:ascii="Arial" w:hAnsi="Arial" w:cs="Arial"/>
          <w:sz w:val="22"/>
        </w:rPr>
        <w:t>B</w:t>
      </w:r>
      <w:r w:rsidR="00572A69">
        <w:rPr>
          <w:rStyle w:val="Seitenzahl"/>
          <w:rFonts w:ascii="Arial" w:hAnsi="Arial" w:cs="Arial"/>
          <w:sz w:val="22"/>
        </w:rPr>
        <w:t>DI),</w:t>
      </w:r>
      <w:r w:rsidR="00C026E3">
        <w:rPr>
          <w:rStyle w:val="Seitenzahl"/>
          <w:rFonts w:ascii="Arial" w:hAnsi="Arial" w:cs="Arial"/>
          <w:sz w:val="22"/>
        </w:rPr>
        <w:t xml:space="preserve"> </w:t>
      </w:r>
      <w:r w:rsidR="00C84526">
        <w:rPr>
          <w:rStyle w:val="Seitenzahl"/>
          <w:rFonts w:ascii="Arial" w:hAnsi="Arial" w:cs="Arial"/>
          <w:sz w:val="22"/>
        </w:rPr>
        <w:t>Frau Jünemann (</w:t>
      </w:r>
      <w:r w:rsidR="00C026E3">
        <w:rPr>
          <w:rStyle w:val="Seitenzahl"/>
          <w:rFonts w:ascii="Arial" w:hAnsi="Arial" w:cs="Arial"/>
          <w:sz w:val="22"/>
        </w:rPr>
        <w:t>BMWi)</w:t>
      </w:r>
      <w:r w:rsidR="00C86B47" w:rsidRPr="000F124D">
        <w:rPr>
          <w:rStyle w:val="Seitenzahl"/>
          <w:rFonts w:ascii="Arial" w:hAnsi="Arial" w:cs="Arial"/>
          <w:sz w:val="22"/>
        </w:rPr>
        <w:t xml:space="preserve">, </w:t>
      </w:r>
      <w:r w:rsidR="00410A18" w:rsidRPr="000F124D">
        <w:rPr>
          <w:rStyle w:val="Seitenzahl"/>
          <w:rFonts w:ascii="Arial" w:hAnsi="Arial" w:cs="Arial"/>
          <w:sz w:val="22"/>
        </w:rPr>
        <w:t>Herr Zerzawy (FöS),</w:t>
      </w:r>
      <w:r w:rsidR="00572A69">
        <w:rPr>
          <w:rStyle w:val="Seitenzahl"/>
          <w:rFonts w:ascii="Arial" w:hAnsi="Arial" w:cs="Arial"/>
          <w:sz w:val="22"/>
        </w:rPr>
        <w:t xml:space="preserve"> </w:t>
      </w:r>
      <w:r w:rsidR="00410A18" w:rsidRPr="000F124D">
        <w:rPr>
          <w:rStyle w:val="Seitenzahl"/>
          <w:rFonts w:ascii="Arial" w:hAnsi="Arial" w:cs="Arial"/>
          <w:sz w:val="22"/>
        </w:rPr>
        <w:t>Frau Wysluch (D-EITI</w:t>
      </w:r>
      <w:r w:rsidR="009E553B">
        <w:rPr>
          <w:rStyle w:val="Seitenzahl"/>
          <w:rFonts w:ascii="Arial" w:hAnsi="Arial" w:cs="Arial"/>
          <w:sz w:val="22"/>
        </w:rPr>
        <w:t>-</w:t>
      </w:r>
      <w:r w:rsidR="00410A18" w:rsidRPr="000F124D">
        <w:rPr>
          <w:rStyle w:val="Seitenzahl"/>
          <w:rFonts w:ascii="Arial" w:hAnsi="Arial" w:cs="Arial"/>
          <w:sz w:val="22"/>
        </w:rPr>
        <w:t xml:space="preserve">Sekretariat), </w:t>
      </w:r>
      <w:r w:rsidRPr="000F124D">
        <w:rPr>
          <w:rStyle w:val="Seitenzahl"/>
          <w:rFonts w:ascii="Arial" w:hAnsi="Arial" w:cs="Arial"/>
          <w:sz w:val="22"/>
        </w:rPr>
        <w:t xml:space="preserve">Frau Leutner (D-EITI-Sekretariat), </w:t>
      </w:r>
      <w:r w:rsidR="00C86B47" w:rsidRPr="000F124D">
        <w:rPr>
          <w:rStyle w:val="Seitenzahl"/>
          <w:rFonts w:ascii="Arial" w:hAnsi="Arial" w:cs="Arial"/>
          <w:sz w:val="22"/>
        </w:rPr>
        <w:t>Herr Raeder (D-EITI-Sekretariat)</w:t>
      </w:r>
      <w:r w:rsidR="0006079E" w:rsidRPr="000F124D">
        <w:rPr>
          <w:rStyle w:val="Seitenzahl"/>
          <w:rFonts w:ascii="Arial" w:hAnsi="Arial" w:cs="Arial"/>
          <w:sz w:val="22"/>
        </w:rPr>
        <w:t xml:space="preserve">, </w:t>
      </w:r>
    </w:p>
    <w:p w14:paraId="23E1A87C" w14:textId="77777777" w:rsidR="00EB13FC" w:rsidRDefault="00EB13FC" w:rsidP="00EB13FC">
      <w:pPr>
        <w:jc w:val="both"/>
        <w:rPr>
          <w:rStyle w:val="Seitenzahl"/>
          <w:rFonts w:ascii="Arial" w:hAnsi="Arial" w:cs="Arial"/>
          <w:sz w:val="22"/>
        </w:rPr>
      </w:pPr>
    </w:p>
    <w:p w14:paraId="230951F3" w14:textId="77777777" w:rsidR="0004372D" w:rsidRPr="0004372D" w:rsidRDefault="0004372D" w:rsidP="00EB13FC">
      <w:pPr>
        <w:jc w:val="both"/>
        <w:rPr>
          <w:rStyle w:val="Seitenzahl"/>
          <w:rFonts w:ascii="Arial" w:hAnsi="Arial" w:cs="Arial"/>
          <w:sz w:val="22"/>
          <w:u w:val="single"/>
        </w:rPr>
      </w:pPr>
      <w:r w:rsidRPr="0004372D">
        <w:rPr>
          <w:rStyle w:val="Seitenzahl"/>
          <w:rFonts w:ascii="Arial" w:hAnsi="Arial" w:cs="Arial"/>
          <w:sz w:val="22"/>
          <w:u w:val="single"/>
        </w:rPr>
        <w:t>Vorgezogene Validierung</w:t>
      </w:r>
    </w:p>
    <w:p w14:paraId="379993E5" w14:textId="77777777" w:rsidR="0004372D" w:rsidRDefault="0004372D" w:rsidP="0004372D">
      <w:pPr>
        <w:pStyle w:val="Listenabsatz"/>
        <w:numPr>
          <w:ilvl w:val="0"/>
          <w:numId w:val="41"/>
        </w:numPr>
        <w:jc w:val="both"/>
        <w:rPr>
          <w:rStyle w:val="Seitenzahl"/>
          <w:rFonts w:ascii="Arial" w:hAnsi="Arial" w:cs="Arial"/>
          <w:sz w:val="22"/>
        </w:rPr>
      </w:pPr>
      <w:r>
        <w:rPr>
          <w:rStyle w:val="Seitenzahl"/>
          <w:rFonts w:ascii="Arial" w:hAnsi="Arial" w:cs="Arial"/>
          <w:sz w:val="22"/>
        </w:rPr>
        <w:t xml:space="preserve">Die Antwort der internationalen Ebene auf den Antrag der MSG zur Klärung der Anforderungen 4.1 und 4.6 steht aus. Das Implementation Committee </w:t>
      </w:r>
      <w:r w:rsidR="00C271B9">
        <w:rPr>
          <w:rStyle w:val="Seitenzahl"/>
          <w:rFonts w:ascii="Arial" w:hAnsi="Arial" w:cs="Arial"/>
          <w:sz w:val="22"/>
        </w:rPr>
        <w:t xml:space="preserve">(IC) </w:t>
      </w:r>
      <w:r>
        <w:rPr>
          <w:rStyle w:val="Seitenzahl"/>
          <w:rFonts w:ascii="Arial" w:hAnsi="Arial" w:cs="Arial"/>
          <w:sz w:val="22"/>
        </w:rPr>
        <w:t>tagt am 7.6., wenn dann keine Entscheidung gefällt wird, entscheidet das internationale Board</w:t>
      </w:r>
      <w:r w:rsidR="00C271B9">
        <w:rPr>
          <w:rStyle w:val="Seitenzahl"/>
          <w:rFonts w:ascii="Arial" w:hAnsi="Arial" w:cs="Arial"/>
          <w:sz w:val="22"/>
        </w:rPr>
        <w:t xml:space="preserve"> auf Empfehlung des </w:t>
      </w:r>
      <w:r>
        <w:rPr>
          <w:rStyle w:val="Seitenzahl"/>
          <w:rFonts w:ascii="Arial" w:hAnsi="Arial" w:cs="Arial"/>
          <w:sz w:val="22"/>
        </w:rPr>
        <w:t xml:space="preserve"> </w:t>
      </w:r>
      <w:r w:rsidR="00C271B9">
        <w:rPr>
          <w:rStyle w:val="Seitenzahl"/>
          <w:rFonts w:ascii="Arial" w:hAnsi="Arial" w:cs="Arial"/>
          <w:sz w:val="22"/>
        </w:rPr>
        <w:t xml:space="preserve">IC </w:t>
      </w:r>
      <w:r>
        <w:rPr>
          <w:rStyle w:val="Seitenzahl"/>
          <w:rFonts w:ascii="Arial" w:hAnsi="Arial" w:cs="Arial"/>
          <w:sz w:val="22"/>
        </w:rPr>
        <w:t>Ende Juni in Berlin.</w:t>
      </w:r>
    </w:p>
    <w:p w14:paraId="19CB9003" w14:textId="77777777" w:rsidR="00B80131" w:rsidRDefault="00B80131" w:rsidP="0004372D">
      <w:pPr>
        <w:pStyle w:val="Listenabsatz"/>
        <w:numPr>
          <w:ilvl w:val="0"/>
          <w:numId w:val="41"/>
        </w:numPr>
        <w:jc w:val="both"/>
        <w:rPr>
          <w:rStyle w:val="Seitenzahl"/>
          <w:rFonts w:ascii="Arial" w:hAnsi="Arial" w:cs="Arial"/>
          <w:sz w:val="22"/>
        </w:rPr>
      </w:pPr>
      <w:r>
        <w:rPr>
          <w:rStyle w:val="Seitenzahl"/>
          <w:rFonts w:ascii="Arial" w:hAnsi="Arial" w:cs="Arial"/>
          <w:sz w:val="22"/>
        </w:rPr>
        <w:t xml:space="preserve">Ggf. ist der Antrag auch ein TOP auf dem Treffen des </w:t>
      </w:r>
      <w:r w:rsidR="00C271B9">
        <w:rPr>
          <w:rStyle w:val="Seitenzahl"/>
          <w:rFonts w:ascii="Arial" w:hAnsi="Arial" w:cs="Arial"/>
          <w:sz w:val="22"/>
        </w:rPr>
        <w:t>IC</w:t>
      </w:r>
      <w:r>
        <w:rPr>
          <w:rStyle w:val="Seitenzahl"/>
          <w:rFonts w:ascii="Arial" w:hAnsi="Arial" w:cs="Arial"/>
          <w:sz w:val="22"/>
        </w:rPr>
        <w:t xml:space="preserve"> vor dem Board Meeting in Berlin. BMZ nimmt als Beobachter teil</w:t>
      </w:r>
      <w:r w:rsidR="00B05E2E">
        <w:rPr>
          <w:rStyle w:val="Seitenzahl"/>
          <w:rFonts w:ascii="Arial" w:hAnsi="Arial" w:cs="Arial"/>
          <w:sz w:val="22"/>
        </w:rPr>
        <w:t xml:space="preserve">, eine Teilnahme des BMWi </w:t>
      </w:r>
      <w:r>
        <w:rPr>
          <w:rStyle w:val="Seitenzahl"/>
          <w:rFonts w:ascii="Arial" w:hAnsi="Arial" w:cs="Arial"/>
          <w:sz w:val="22"/>
        </w:rPr>
        <w:t>kann angefragt werden.</w:t>
      </w:r>
      <w:r w:rsidR="00B05E2E">
        <w:rPr>
          <w:rStyle w:val="Seitenzahl"/>
          <w:rFonts w:ascii="Arial" w:hAnsi="Arial" w:cs="Arial"/>
          <w:sz w:val="22"/>
        </w:rPr>
        <w:t xml:space="preserve"> Dies könnte hilfreich sein um eventuelle Rückfragen zu beantworten. </w:t>
      </w:r>
    </w:p>
    <w:p w14:paraId="31607212" w14:textId="77777777" w:rsidR="00441D92" w:rsidRPr="00FD30AE" w:rsidRDefault="0004372D" w:rsidP="00FD30AE">
      <w:pPr>
        <w:pStyle w:val="Listenabsatz"/>
        <w:numPr>
          <w:ilvl w:val="0"/>
          <w:numId w:val="41"/>
        </w:numPr>
        <w:jc w:val="both"/>
        <w:rPr>
          <w:rStyle w:val="Seitenzahl"/>
          <w:rFonts w:ascii="Arial" w:hAnsi="Arial" w:cs="Arial"/>
          <w:sz w:val="22"/>
        </w:rPr>
      </w:pPr>
      <w:r>
        <w:rPr>
          <w:rStyle w:val="Seitenzahl"/>
          <w:rFonts w:ascii="Arial" w:hAnsi="Arial" w:cs="Arial"/>
          <w:sz w:val="22"/>
        </w:rPr>
        <w:t>Wenn der Antrag (der eine Wesentlichkeitsschwelle von 2. Mio. Euro für die GewSt vorschlägt) vom, int. Board abgelehnt wird, kann die MSG</w:t>
      </w:r>
      <w:r w:rsidR="00441D92">
        <w:rPr>
          <w:rStyle w:val="Seitenzahl"/>
          <w:rFonts w:ascii="Arial" w:hAnsi="Arial" w:cs="Arial"/>
          <w:sz w:val="22"/>
        </w:rPr>
        <w:t xml:space="preserve"> für den 2. Bericht erneut einen Antrag stellen, z.B. mit einer Wesentlichkeitsschwelle von 1. Mio. Euro.</w:t>
      </w:r>
    </w:p>
    <w:p w14:paraId="5C04F21B" w14:textId="77777777" w:rsidR="0008644B" w:rsidRDefault="0008644B" w:rsidP="00C31854">
      <w:pPr>
        <w:jc w:val="both"/>
        <w:rPr>
          <w:rStyle w:val="Seitenzahl"/>
          <w:rFonts w:ascii="Arial" w:hAnsi="Arial" w:cs="Arial"/>
          <w:sz w:val="22"/>
          <w:u w:val="single"/>
        </w:rPr>
      </w:pPr>
    </w:p>
    <w:p w14:paraId="44C8E048" w14:textId="77777777" w:rsidR="00572A69" w:rsidRDefault="00C31854" w:rsidP="00C31854">
      <w:pPr>
        <w:jc w:val="both"/>
        <w:rPr>
          <w:rStyle w:val="Seitenzahl"/>
          <w:rFonts w:ascii="Arial" w:hAnsi="Arial" w:cs="Arial"/>
          <w:sz w:val="22"/>
          <w:u w:val="single"/>
        </w:rPr>
      </w:pPr>
      <w:r w:rsidRPr="00C31854">
        <w:rPr>
          <w:rStyle w:val="Seitenzahl"/>
          <w:rFonts w:ascii="Arial" w:hAnsi="Arial" w:cs="Arial"/>
          <w:sz w:val="22"/>
          <w:u w:val="single"/>
        </w:rPr>
        <w:t xml:space="preserve">Nachtragsbericht </w:t>
      </w:r>
    </w:p>
    <w:p w14:paraId="69510844" w14:textId="77777777" w:rsidR="00441D92" w:rsidRDefault="00441D92" w:rsidP="00D03295">
      <w:pPr>
        <w:pStyle w:val="Listenabsatz"/>
        <w:numPr>
          <w:ilvl w:val="0"/>
          <w:numId w:val="37"/>
        </w:numPr>
        <w:jc w:val="both"/>
        <w:rPr>
          <w:rStyle w:val="Seitenzahl"/>
          <w:rFonts w:ascii="Arial" w:hAnsi="Arial" w:cs="Arial"/>
          <w:sz w:val="22"/>
        </w:rPr>
      </w:pPr>
      <w:r>
        <w:rPr>
          <w:rStyle w:val="Seitenzahl"/>
          <w:rFonts w:ascii="Arial" w:hAnsi="Arial" w:cs="Arial"/>
          <w:sz w:val="22"/>
        </w:rPr>
        <w:t xml:space="preserve">Das Sekretariat stellt kurz vor, welche Überarbeitungen für den Nachtragsbericht noch ausstehen (s. Statusbericht Mai). Alle Verantwortlichen werden gebeten ihre Zulieferungen bis Mitte Juni fertig zu stellen. </w:t>
      </w:r>
    </w:p>
    <w:p w14:paraId="64B6F7EF" w14:textId="77777777" w:rsidR="00C271B9" w:rsidRDefault="00C271B9" w:rsidP="00D03295">
      <w:pPr>
        <w:pStyle w:val="Listenabsatz"/>
        <w:numPr>
          <w:ilvl w:val="0"/>
          <w:numId w:val="37"/>
        </w:numPr>
        <w:jc w:val="both"/>
        <w:rPr>
          <w:rStyle w:val="Seitenzahl"/>
          <w:rFonts w:ascii="Arial" w:hAnsi="Arial" w:cs="Arial"/>
          <w:sz w:val="22"/>
        </w:rPr>
      </w:pPr>
      <w:r>
        <w:rPr>
          <w:rStyle w:val="Seitenzahl"/>
          <w:rFonts w:ascii="Arial" w:hAnsi="Arial" w:cs="Arial"/>
          <w:sz w:val="22"/>
        </w:rPr>
        <w:t xml:space="preserve">Es zeichnet sich ab, dass der Nachtragsbericht auf der kommenden MSG nicht beschlossen werden kann. </w:t>
      </w:r>
      <w:r w:rsidR="002E18A1">
        <w:rPr>
          <w:rStyle w:val="Seitenzahl"/>
          <w:rFonts w:ascii="Arial" w:hAnsi="Arial" w:cs="Arial"/>
          <w:sz w:val="22"/>
        </w:rPr>
        <w:t xml:space="preserve">Ziel sollte es deshalb sein, </w:t>
      </w:r>
      <w:r>
        <w:rPr>
          <w:rStyle w:val="Seitenzahl"/>
          <w:rFonts w:ascii="Arial" w:hAnsi="Arial" w:cs="Arial"/>
          <w:sz w:val="22"/>
        </w:rPr>
        <w:t>das Verfahren zu beschließen.</w:t>
      </w:r>
      <w:r w:rsidR="002111B7">
        <w:rPr>
          <w:rStyle w:val="Seitenzahl"/>
          <w:rFonts w:ascii="Arial" w:hAnsi="Arial" w:cs="Arial"/>
          <w:sz w:val="22"/>
        </w:rPr>
        <w:t xml:space="preserve"> Um den engen Zeitplan für eine frühzeitige Validierung zu halten, wird</w:t>
      </w:r>
      <w:r w:rsidR="00B05E2E">
        <w:rPr>
          <w:rStyle w:val="Seitenzahl"/>
          <w:rFonts w:ascii="Arial" w:hAnsi="Arial" w:cs="Arial"/>
          <w:sz w:val="22"/>
        </w:rPr>
        <w:t xml:space="preserve"> hier</w:t>
      </w:r>
      <w:r w:rsidR="002111B7">
        <w:rPr>
          <w:rStyle w:val="Seitenzahl"/>
          <w:rFonts w:ascii="Arial" w:hAnsi="Arial" w:cs="Arial"/>
          <w:sz w:val="22"/>
        </w:rPr>
        <w:t xml:space="preserve"> vorgeschlagen</w:t>
      </w:r>
      <w:r w:rsidR="00B05E2E">
        <w:rPr>
          <w:rStyle w:val="Seitenzahl"/>
          <w:rFonts w:ascii="Arial" w:hAnsi="Arial" w:cs="Arial"/>
          <w:sz w:val="22"/>
        </w:rPr>
        <w:t>,</w:t>
      </w:r>
      <w:r w:rsidR="002111B7">
        <w:rPr>
          <w:rStyle w:val="Seitenzahl"/>
          <w:rFonts w:ascii="Arial" w:hAnsi="Arial" w:cs="Arial"/>
          <w:sz w:val="22"/>
        </w:rPr>
        <w:t xml:space="preserve"> alle Änderungen bis auf den Nachtrag des partiellen Gewerbesteuerabgleichs im schriftlichen Verfahren abzustimmen. </w:t>
      </w:r>
    </w:p>
    <w:p w14:paraId="5A5286DB" w14:textId="20795DE7" w:rsidR="005A60CC" w:rsidRPr="00430403" w:rsidRDefault="00D03295" w:rsidP="005A60CC">
      <w:pPr>
        <w:pStyle w:val="Listenabsatz"/>
        <w:numPr>
          <w:ilvl w:val="0"/>
          <w:numId w:val="37"/>
        </w:numPr>
        <w:jc w:val="both"/>
        <w:rPr>
          <w:rStyle w:val="Seitenzahl"/>
          <w:rFonts w:ascii="Arial" w:hAnsi="Arial" w:cs="Arial"/>
          <w:sz w:val="22"/>
        </w:rPr>
      </w:pPr>
      <w:r w:rsidRPr="00D03295">
        <w:rPr>
          <w:rStyle w:val="Seitenzahl"/>
          <w:rFonts w:ascii="Arial" w:hAnsi="Arial" w:cs="Arial"/>
          <w:sz w:val="22"/>
        </w:rPr>
        <w:t>Es gibt keine Frist für den Nachtragsbericht</w:t>
      </w:r>
      <w:r w:rsidR="00441D92">
        <w:rPr>
          <w:rStyle w:val="Seitenzahl"/>
          <w:rFonts w:ascii="Arial" w:hAnsi="Arial" w:cs="Arial"/>
          <w:sz w:val="22"/>
        </w:rPr>
        <w:t xml:space="preserve"> oder die Veröffentlichung des 2. Berichts</w:t>
      </w:r>
      <w:r w:rsidRPr="00D03295">
        <w:rPr>
          <w:rStyle w:val="Seitenzahl"/>
          <w:rFonts w:ascii="Arial" w:hAnsi="Arial" w:cs="Arial"/>
          <w:sz w:val="22"/>
        </w:rPr>
        <w:t xml:space="preserve">, nur die generelle Regel, dass EITI Daten spätestens nach 2 Jahre veröffentlicht </w:t>
      </w:r>
      <w:r w:rsidR="00576B1C">
        <w:rPr>
          <w:rStyle w:val="Seitenzahl"/>
          <w:rFonts w:ascii="Arial" w:hAnsi="Arial" w:cs="Arial"/>
          <w:sz w:val="22"/>
        </w:rPr>
        <w:t>sein</w:t>
      </w:r>
      <w:r w:rsidRPr="00D03295">
        <w:rPr>
          <w:rStyle w:val="Seitenzahl"/>
          <w:rFonts w:ascii="Arial" w:hAnsi="Arial" w:cs="Arial"/>
          <w:sz w:val="22"/>
        </w:rPr>
        <w:t xml:space="preserve"> müssen. Der Bericht für 2016 muss also spätestens bis zum 31.12.201</w:t>
      </w:r>
      <w:r w:rsidR="00A975BD">
        <w:rPr>
          <w:rStyle w:val="Seitenzahl"/>
          <w:rFonts w:ascii="Arial" w:hAnsi="Arial" w:cs="Arial"/>
          <w:sz w:val="22"/>
        </w:rPr>
        <w:t>9</w:t>
      </w:r>
      <w:r w:rsidRPr="00D03295">
        <w:rPr>
          <w:rStyle w:val="Seitenzahl"/>
          <w:rFonts w:ascii="Arial" w:hAnsi="Arial" w:cs="Arial"/>
          <w:sz w:val="22"/>
        </w:rPr>
        <w:t xml:space="preserve"> vollständig veröffentlicht sein</w:t>
      </w:r>
      <w:r>
        <w:rPr>
          <w:rStyle w:val="Seitenzahl"/>
          <w:rFonts w:ascii="Arial" w:hAnsi="Arial" w:cs="Arial"/>
          <w:sz w:val="22"/>
        </w:rPr>
        <w:t>.</w:t>
      </w:r>
      <w:r w:rsidR="00430403">
        <w:rPr>
          <w:rStyle w:val="Seitenzahl"/>
          <w:rFonts w:ascii="Arial" w:hAnsi="Arial" w:cs="Arial"/>
          <w:sz w:val="22"/>
        </w:rPr>
        <w:t xml:space="preserve"> </w:t>
      </w:r>
      <w:r w:rsidR="005A60CC" w:rsidRPr="005A60CC">
        <w:rPr>
          <w:rStyle w:val="Seitenzahl"/>
          <w:rFonts w:ascii="Arial" w:hAnsi="Arial" w:cs="Arial"/>
          <w:sz w:val="22"/>
        </w:rPr>
        <w:t xml:space="preserve">Sekretariat weist darauf hin, dass </w:t>
      </w:r>
      <w:r w:rsidR="00430403">
        <w:rPr>
          <w:rStyle w:val="Seitenzahl"/>
          <w:rFonts w:ascii="Arial" w:hAnsi="Arial" w:cs="Arial"/>
          <w:sz w:val="22"/>
        </w:rPr>
        <w:t xml:space="preserve">das Risiko besteht, dass </w:t>
      </w:r>
      <w:r w:rsidR="005A60CC" w:rsidRPr="00430403">
        <w:rPr>
          <w:rStyle w:val="Seitenzahl"/>
          <w:rFonts w:ascii="Arial" w:hAnsi="Arial" w:cs="Arial"/>
          <w:sz w:val="22"/>
        </w:rPr>
        <w:t xml:space="preserve">diese 2-Jahresfrist </w:t>
      </w:r>
      <w:r w:rsidR="00C47D58">
        <w:rPr>
          <w:rStyle w:val="Seitenzahl"/>
          <w:rFonts w:ascii="Arial" w:hAnsi="Arial" w:cs="Arial"/>
          <w:sz w:val="22"/>
        </w:rPr>
        <w:t>vom</w:t>
      </w:r>
      <w:r w:rsidR="00430403">
        <w:rPr>
          <w:rStyle w:val="Seitenzahl"/>
          <w:rFonts w:ascii="Arial" w:hAnsi="Arial" w:cs="Arial"/>
          <w:sz w:val="22"/>
        </w:rPr>
        <w:t xml:space="preserve"> Board</w:t>
      </w:r>
      <w:r w:rsidR="005A60CC" w:rsidRPr="00430403">
        <w:rPr>
          <w:rStyle w:val="Seitenzahl"/>
          <w:rFonts w:ascii="Arial" w:hAnsi="Arial" w:cs="Arial"/>
          <w:sz w:val="22"/>
        </w:rPr>
        <w:t xml:space="preserve"> </w:t>
      </w:r>
      <w:r w:rsidR="002111B7">
        <w:rPr>
          <w:rStyle w:val="Seitenzahl"/>
          <w:rFonts w:ascii="Arial" w:hAnsi="Arial" w:cs="Arial"/>
          <w:sz w:val="22"/>
        </w:rPr>
        <w:t xml:space="preserve">durch eine Anpassung des Standards </w:t>
      </w:r>
      <w:r w:rsidR="005A60CC" w:rsidRPr="00430403">
        <w:rPr>
          <w:rStyle w:val="Seitenzahl"/>
          <w:rFonts w:ascii="Arial" w:hAnsi="Arial" w:cs="Arial"/>
          <w:sz w:val="22"/>
        </w:rPr>
        <w:t>verkürz</w:t>
      </w:r>
      <w:r w:rsidR="00430403">
        <w:rPr>
          <w:rStyle w:val="Seitenzahl"/>
          <w:rFonts w:ascii="Arial" w:hAnsi="Arial" w:cs="Arial"/>
          <w:sz w:val="22"/>
        </w:rPr>
        <w:t>t w</w:t>
      </w:r>
      <w:r w:rsidR="00C47D58">
        <w:rPr>
          <w:rStyle w:val="Seitenzahl"/>
          <w:rFonts w:ascii="Arial" w:hAnsi="Arial" w:cs="Arial"/>
          <w:sz w:val="22"/>
        </w:rPr>
        <w:t>erden könnte</w:t>
      </w:r>
      <w:r w:rsidR="00430403">
        <w:rPr>
          <w:rStyle w:val="Seitenzahl"/>
          <w:rFonts w:ascii="Arial" w:hAnsi="Arial" w:cs="Arial"/>
          <w:sz w:val="22"/>
        </w:rPr>
        <w:t>.</w:t>
      </w:r>
    </w:p>
    <w:p w14:paraId="2B0C6324" w14:textId="604FB6AB" w:rsidR="001B02B1" w:rsidRDefault="00D03295" w:rsidP="00C271B9">
      <w:pPr>
        <w:pStyle w:val="Listenabsatz"/>
        <w:numPr>
          <w:ilvl w:val="0"/>
          <w:numId w:val="37"/>
        </w:numPr>
        <w:jc w:val="both"/>
        <w:rPr>
          <w:rStyle w:val="Seitenzahl"/>
          <w:rFonts w:ascii="Arial" w:hAnsi="Arial" w:cs="Arial"/>
          <w:sz w:val="22"/>
        </w:rPr>
      </w:pPr>
      <w:r>
        <w:rPr>
          <w:rStyle w:val="Seitenzahl"/>
          <w:rFonts w:ascii="Arial" w:hAnsi="Arial" w:cs="Arial"/>
          <w:sz w:val="22"/>
        </w:rPr>
        <w:t>Alle Daten</w:t>
      </w:r>
      <w:r w:rsidR="00576B1C">
        <w:rPr>
          <w:rStyle w:val="Seitenzahl"/>
          <w:rFonts w:ascii="Arial" w:hAnsi="Arial" w:cs="Arial"/>
          <w:sz w:val="22"/>
        </w:rPr>
        <w:t>,</w:t>
      </w:r>
      <w:r>
        <w:rPr>
          <w:rStyle w:val="Seitenzahl"/>
          <w:rFonts w:ascii="Arial" w:hAnsi="Arial" w:cs="Arial"/>
          <w:sz w:val="22"/>
        </w:rPr>
        <w:t xml:space="preserve"> die bis zum Start der </w:t>
      </w:r>
      <w:r w:rsidR="009E0D98">
        <w:rPr>
          <w:rStyle w:val="Seitenzahl"/>
          <w:rFonts w:ascii="Arial" w:hAnsi="Arial" w:cs="Arial"/>
          <w:sz w:val="22"/>
        </w:rPr>
        <w:t xml:space="preserve">Validierung veröffentlicht </w:t>
      </w:r>
      <w:r w:rsidR="00576B1C">
        <w:rPr>
          <w:rStyle w:val="Seitenzahl"/>
          <w:rFonts w:ascii="Arial" w:hAnsi="Arial" w:cs="Arial"/>
          <w:sz w:val="22"/>
        </w:rPr>
        <w:t>sind</w:t>
      </w:r>
      <w:r w:rsidR="009E0D98">
        <w:rPr>
          <w:rStyle w:val="Seitenzahl"/>
          <w:rFonts w:ascii="Arial" w:hAnsi="Arial" w:cs="Arial"/>
          <w:sz w:val="22"/>
        </w:rPr>
        <w:t xml:space="preserve"> (im Bericht oder online</w:t>
      </w:r>
      <w:r w:rsidR="00010801">
        <w:rPr>
          <w:rStyle w:val="Seitenzahl"/>
          <w:rFonts w:ascii="Arial" w:hAnsi="Arial" w:cs="Arial"/>
          <w:sz w:val="22"/>
        </w:rPr>
        <w:t xml:space="preserve"> auf </w:t>
      </w:r>
      <w:hyperlink r:id="rId8" w:history="1">
        <w:r w:rsidR="00010801" w:rsidRPr="008F3EBA">
          <w:rPr>
            <w:rStyle w:val="Hyperlink"/>
            <w:rFonts w:ascii="Arial" w:hAnsi="Arial" w:cs="Arial"/>
            <w:sz w:val="22"/>
          </w:rPr>
          <w:t>www.rohstofftransparenz.de</w:t>
        </w:r>
      </w:hyperlink>
      <w:r w:rsidR="009E0D98">
        <w:rPr>
          <w:rStyle w:val="Seitenzahl"/>
          <w:rFonts w:ascii="Arial" w:hAnsi="Arial" w:cs="Arial"/>
          <w:sz w:val="22"/>
        </w:rPr>
        <w:t>) werden für die Validierung berücksichtig</w:t>
      </w:r>
      <w:r w:rsidR="00441D92">
        <w:rPr>
          <w:rStyle w:val="Seitenzahl"/>
          <w:rFonts w:ascii="Arial" w:hAnsi="Arial" w:cs="Arial"/>
          <w:sz w:val="22"/>
        </w:rPr>
        <w:t>t.</w:t>
      </w:r>
      <w:r w:rsidR="00A975BD">
        <w:rPr>
          <w:rStyle w:val="Seitenzahl"/>
          <w:rFonts w:ascii="Arial" w:hAnsi="Arial" w:cs="Arial"/>
          <w:sz w:val="22"/>
        </w:rPr>
        <w:t xml:space="preserve"> Die Validierung prüft den Inhalt </w:t>
      </w:r>
      <w:r w:rsidR="00857C72">
        <w:rPr>
          <w:rStyle w:val="Seitenzahl"/>
          <w:rFonts w:ascii="Arial" w:hAnsi="Arial" w:cs="Arial"/>
          <w:sz w:val="22"/>
        </w:rPr>
        <w:t xml:space="preserve">des Berichts </w:t>
      </w:r>
      <w:r w:rsidR="00156FDF">
        <w:rPr>
          <w:rStyle w:val="Seitenzahl"/>
          <w:rFonts w:ascii="Arial" w:hAnsi="Arial" w:cs="Arial"/>
          <w:sz w:val="22"/>
        </w:rPr>
        <w:t>und die öffentlich bis zur Validierung zur Verfügung gestellte Information</w:t>
      </w:r>
      <w:r w:rsidR="00857C72">
        <w:rPr>
          <w:rStyle w:val="Seitenzahl"/>
          <w:rFonts w:ascii="Arial" w:hAnsi="Arial" w:cs="Arial"/>
          <w:sz w:val="22"/>
        </w:rPr>
        <w:t xml:space="preserve"> sowie den gesamten Prozess der Implementierung des EITI-Standards in DEU</w:t>
      </w:r>
      <w:r w:rsidR="00156FDF">
        <w:rPr>
          <w:rStyle w:val="Seitenzahl"/>
          <w:rFonts w:ascii="Arial" w:hAnsi="Arial" w:cs="Arial"/>
          <w:sz w:val="22"/>
        </w:rPr>
        <w:t xml:space="preserve">. </w:t>
      </w:r>
    </w:p>
    <w:p w14:paraId="15441EEB" w14:textId="77777777" w:rsidR="00C271B9" w:rsidRDefault="001B02B1" w:rsidP="00C271B9">
      <w:pPr>
        <w:pStyle w:val="Listenabsatz"/>
        <w:numPr>
          <w:ilvl w:val="0"/>
          <w:numId w:val="37"/>
        </w:numPr>
        <w:jc w:val="both"/>
        <w:rPr>
          <w:rStyle w:val="Seitenzahl"/>
          <w:rFonts w:ascii="Arial" w:hAnsi="Arial" w:cs="Arial"/>
          <w:sz w:val="22"/>
        </w:rPr>
      </w:pPr>
      <w:r>
        <w:rPr>
          <w:rStyle w:val="Seitenzahl"/>
          <w:rFonts w:ascii="Arial" w:hAnsi="Arial" w:cs="Arial"/>
          <w:sz w:val="22"/>
        </w:rPr>
        <w:t xml:space="preserve">Es wird derzeit geprüft, ob und wie ein Zugang zum Transparenzregister möglich ist. Wenn ein Zugang nicht möglich ist, spricht sich die Regierung dafür aus, erneut die Rücksprache mit dem BMF zu suchen. </w:t>
      </w:r>
      <w:r w:rsidR="00A975BD">
        <w:rPr>
          <w:rStyle w:val="Seitenzahl"/>
          <w:rFonts w:ascii="Arial" w:hAnsi="Arial" w:cs="Arial"/>
          <w:sz w:val="22"/>
        </w:rPr>
        <w:t xml:space="preserve"> </w:t>
      </w:r>
    </w:p>
    <w:p w14:paraId="7162D1BE" w14:textId="77777777" w:rsidR="00C271B9" w:rsidRPr="00C271B9" w:rsidRDefault="00C271B9" w:rsidP="0019758F">
      <w:pPr>
        <w:pStyle w:val="Listenabsatz"/>
        <w:ind w:left="360"/>
        <w:jc w:val="both"/>
        <w:rPr>
          <w:rStyle w:val="Seitenzahl"/>
          <w:rFonts w:ascii="Arial" w:hAnsi="Arial" w:cs="Arial"/>
          <w:sz w:val="22"/>
        </w:rPr>
      </w:pPr>
    </w:p>
    <w:p w14:paraId="771564F3" w14:textId="77777777" w:rsidR="00010801" w:rsidRDefault="00010801" w:rsidP="00010801">
      <w:pPr>
        <w:jc w:val="both"/>
        <w:rPr>
          <w:rStyle w:val="Seitenzahl"/>
          <w:rFonts w:ascii="Arial" w:hAnsi="Arial" w:cs="Arial"/>
          <w:sz w:val="22"/>
        </w:rPr>
      </w:pPr>
    </w:p>
    <w:p w14:paraId="0ACEB318" w14:textId="77777777" w:rsidR="00D03295" w:rsidRPr="009E0D98" w:rsidRDefault="009E0D98" w:rsidP="00C31854">
      <w:pPr>
        <w:jc w:val="both"/>
        <w:rPr>
          <w:rStyle w:val="Seitenzahl"/>
          <w:rFonts w:ascii="Arial" w:hAnsi="Arial" w:cs="Arial"/>
          <w:sz w:val="22"/>
          <w:u w:val="single"/>
        </w:rPr>
      </w:pPr>
      <w:r w:rsidRPr="0050585E">
        <w:rPr>
          <w:rStyle w:val="Seitenzahl"/>
          <w:rFonts w:ascii="Arial" w:hAnsi="Arial" w:cs="Arial"/>
          <w:sz w:val="22"/>
          <w:u w:val="single"/>
        </w:rPr>
        <w:t>Board Meeting Berlin</w:t>
      </w:r>
      <w:r w:rsidRPr="009E0D98">
        <w:rPr>
          <w:rStyle w:val="Seitenzahl"/>
          <w:rFonts w:ascii="Arial" w:hAnsi="Arial" w:cs="Arial"/>
          <w:sz w:val="22"/>
          <w:u w:val="single"/>
        </w:rPr>
        <w:t xml:space="preserve"> </w:t>
      </w:r>
      <w:bookmarkStart w:id="0" w:name="_GoBack"/>
      <w:bookmarkEnd w:id="0"/>
    </w:p>
    <w:p w14:paraId="36B95A17" w14:textId="77777777" w:rsidR="003419D5" w:rsidRDefault="003F72E4" w:rsidP="00CA2315">
      <w:pPr>
        <w:pStyle w:val="Listenabsatz"/>
        <w:numPr>
          <w:ilvl w:val="0"/>
          <w:numId w:val="37"/>
        </w:numPr>
        <w:jc w:val="both"/>
        <w:rPr>
          <w:rStyle w:val="Seitenzahl"/>
          <w:rFonts w:ascii="Arial" w:hAnsi="Arial" w:cs="Arial"/>
          <w:sz w:val="22"/>
        </w:rPr>
      </w:pPr>
      <w:r w:rsidRPr="00010801">
        <w:rPr>
          <w:rStyle w:val="Seitenzahl"/>
          <w:rFonts w:ascii="Arial" w:hAnsi="Arial" w:cs="Arial"/>
          <w:sz w:val="22"/>
        </w:rPr>
        <w:t>BMWi</w:t>
      </w:r>
      <w:r w:rsidRPr="003419D5">
        <w:rPr>
          <w:rStyle w:val="Seitenzahl"/>
          <w:rFonts w:ascii="Arial" w:hAnsi="Arial" w:cs="Arial"/>
          <w:sz w:val="22"/>
        </w:rPr>
        <w:t xml:space="preserve"> plant zwei </w:t>
      </w:r>
      <w:r w:rsidR="002111B7">
        <w:rPr>
          <w:rStyle w:val="Seitenzahl"/>
          <w:rFonts w:ascii="Arial" w:hAnsi="Arial" w:cs="Arial"/>
          <w:sz w:val="22"/>
        </w:rPr>
        <w:t>S</w:t>
      </w:r>
      <w:r w:rsidRPr="003419D5">
        <w:rPr>
          <w:rStyle w:val="Seitenzahl"/>
          <w:rFonts w:ascii="Arial" w:hAnsi="Arial" w:cs="Arial"/>
          <w:sz w:val="22"/>
        </w:rPr>
        <w:t xml:space="preserve">ide </w:t>
      </w:r>
      <w:r w:rsidR="002111B7">
        <w:rPr>
          <w:rStyle w:val="Seitenzahl"/>
          <w:rFonts w:ascii="Arial" w:hAnsi="Arial" w:cs="Arial"/>
          <w:sz w:val="22"/>
        </w:rPr>
        <w:t>E</w:t>
      </w:r>
      <w:r w:rsidRPr="003419D5">
        <w:rPr>
          <w:rStyle w:val="Seitenzahl"/>
          <w:rFonts w:ascii="Arial" w:hAnsi="Arial" w:cs="Arial"/>
          <w:sz w:val="22"/>
        </w:rPr>
        <w:t>vents</w:t>
      </w:r>
      <w:r w:rsidR="009526A4">
        <w:rPr>
          <w:rStyle w:val="Seitenzahl"/>
          <w:rFonts w:ascii="Arial" w:hAnsi="Arial" w:cs="Arial"/>
          <w:sz w:val="22"/>
        </w:rPr>
        <w:t>: Einen</w:t>
      </w:r>
      <w:r w:rsidRPr="003419D5">
        <w:rPr>
          <w:rStyle w:val="Seitenzahl"/>
          <w:rFonts w:ascii="Arial" w:hAnsi="Arial" w:cs="Arial"/>
          <w:sz w:val="22"/>
        </w:rPr>
        <w:t xml:space="preserve"> zur Vorstellung d</w:t>
      </w:r>
      <w:r w:rsidR="00615356" w:rsidRPr="003419D5">
        <w:rPr>
          <w:rStyle w:val="Seitenzahl"/>
          <w:rFonts w:ascii="Arial" w:hAnsi="Arial" w:cs="Arial"/>
          <w:sz w:val="22"/>
        </w:rPr>
        <w:t>e</w:t>
      </w:r>
      <w:r w:rsidRPr="003419D5">
        <w:rPr>
          <w:rStyle w:val="Seitenzahl"/>
          <w:rFonts w:ascii="Arial" w:hAnsi="Arial" w:cs="Arial"/>
          <w:sz w:val="22"/>
        </w:rPr>
        <w:t xml:space="preserve">r Kompetenzzentren </w:t>
      </w:r>
      <w:r w:rsidR="00010801">
        <w:rPr>
          <w:rStyle w:val="Seitenzahl"/>
          <w:rFonts w:ascii="Arial" w:hAnsi="Arial" w:cs="Arial"/>
          <w:sz w:val="22"/>
        </w:rPr>
        <w:t>und zur Frage des zukünftigen Bedarfs an Rohstoffen</w:t>
      </w:r>
      <w:r w:rsidR="009526A4">
        <w:rPr>
          <w:rStyle w:val="Seitenzahl"/>
          <w:rFonts w:ascii="Arial" w:hAnsi="Arial" w:cs="Arial"/>
          <w:sz w:val="22"/>
        </w:rPr>
        <w:t xml:space="preserve">. Ein zweiter Event </w:t>
      </w:r>
      <w:r w:rsidR="0060379D" w:rsidRPr="003419D5">
        <w:rPr>
          <w:rStyle w:val="Seitenzahl"/>
          <w:rFonts w:ascii="Arial" w:hAnsi="Arial" w:cs="Arial"/>
          <w:sz w:val="22"/>
        </w:rPr>
        <w:t xml:space="preserve">zur Umsetzung der EITI in Lateinamerika </w:t>
      </w:r>
      <w:r w:rsidR="003419D5" w:rsidRPr="003419D5">
        <w:rPr>
          <w:rStyle w:val="Seitenzahl"/>
          <w:rFonts w:ascii="Arial" w:hAnsi="Arial" w:cs="Arial"/>
          <w:sz w:val="22"/>
        </w:rPr>
        <w:t xml:space="preserve">wird </w:t>
      </w:r>
      <w:r w:rsidR="00010801">
        <w:rPr>
          <w:rStyle w:val="Seitenzahl"/>
          <w:rFonts w:ascii="Arial" w:hAnsi="Arial" w:cs="Arial"/>
          <w:sz w:val="22"/>
        </w:rPr>
        <w:t xml:space="preserve">während eines Arbeitsfrühstücks </w:t>
      </w:r>
      <w:r w:rsidR="009526A4">
        <w:rPr>
          <w:rStyle w:val="Seitenzahl"/>
          <w:rFonts w:ascii="Arial" w:hAnsi="Arial" w:cs="Arial"/>
          <w:sz w:val="22"/>
        </w:rPr>
        <w:t>durchgeführt</w:t>
      </w:r>
      <w:r w:rsidR="002E18A1">
        <w:rPr>
          <w:rStyle w:val="Seitenzahl"/>
          <w:rFonts w:ascii="Arial" w:hAnsi="Arial" w:cs="Arial"/>
          <w:sz w:val="22"/>
        </w:rPr>
        <w:t>, hierzu sind auch Vertre</w:t>
      </w:r>
      <w:r w:rsidR="001B02B1">
        <w:rPr>
          <w:rStyle w:val="Seitenzahl"/>
          <w:rFonts w:ascii="Arial" w:hAnsi="Arial" w:cs="Arial"/>
          <w:sz w:val="22"/>
        </w:rPr>
        <w:t>ter der Stakeholder Gruppen Zivilgesellschaft und Wirtschaft eingeladen</w:t>
      </w:r>
      <w:r w:rsidR="003419D5">
        <w:rPr>
          <w:rStyle w:val="Seitenzahl"/>
          <w:rFonts w:ascii="Arial" w:hAnsi="Arial" w:cs="Arial"/>
          <w:sz w:val="22"/>
        </w:rPr>
        <w:t xml:space="preserve">. </w:t>
      </w:r>
      <w:r w:rsidR="003419D5" w:rsidRPr="00010801">
        <w:rPr>
          <w:rStyle w:val="Seitenzahl"/>
          <w:rFonts w:ascii="Arial" w:hAnsi="Arial" w:cs="Arial"/>
          <w:b/>
          <w:sz w:val="22"/>
        </w:rPr>
        <w:t>BMWi</w:t>
      </w:r>
      <w:r w:rsidR="003419D5">
        <w:rPr>
          <w:rStyle w:val="Seitenzahl"/>
          <w:rFonts w:ascii="Arial" w:hAnsi="Arial" w:cs="Arial"/>
          <w:sz w:val="22"/>
        </w:rPr>
        <w:t xml:space="preserve"> übersendet eine Draft Agenda</w:t>
      </w:r>
      <w:r w:rsidR="009526A4">
        <w:rPr>
          <w:rStyle w:val="Seitenzahl"/>
          <w:rFonts w:ascii="Arial" w:hAnsi="Arial" w:cs="Arial"/>
          <w:sz w:val="22"/>
        </w:rPr>
        <w:t xml:space="preserve"> für beide side events</w:t>
      </w:r>
      <w:r w:rsidR="003419D5">
        <w:rPr>
          <w:rStyle w:val="Seitenzahl"/>
          <w:rFonts w:ascii="Arial" w:hAnsi="Arial" w:cs="Arial"/>
          <w:sz w:val="22"/>
        </w:rPr>
        <w:t xml:space="preserve"> Anfang </w:t>
      </w:r>
      <w:r w:rsidR="00010801">
        <w:rPr>
          <w:rStyle w:val="Seitenzahl"/>
          <w:rFonts w:ascii="Arial" w:hAnsi="Arial" w:cs="Arial"/>
          <w:sz w:val="22"/>
        </w:rPr>
        <w:t>Juni</w:t>
      </w:r>
      <w:r w:rsidR="009526A4">
        <w:rPr>
          <w:rStyle w:val="Seitenzahl"/>
          <w:rFonts w:ascii="Arial" w:hAnsi="Arial" w:cs="Arial"/>
          <w:sz w:val="22"/>
        </w:rPr>
        <w:t>.</w:t>
      </w:r>
    </w:p>
    <w:p w14:paraId="7FC1EAEF" w14:textId="77777777" w:rsidR="002111B7" w:rsidRPr="0019758F" w:rsidRDefault="002111B7" w:rsidP="00CA2315">
      <w:pPr>
        <w:pStyle w:val="Listenabsatz"/>
        <w:numPr>
          <w:ilvl w:val="0"/>
          <w:numId w:val="37"/>
        </w:numPr>
        <w:jc w:val="both"/>
        <w:rPr>
          <w:rStyle w:val="Seitenzahl"/>
          <w:rFonts w:ascii="Arial" w:hAnsi="Arial" w:cs="Arial"/>
          <w:b/>
          <w:sz w:val="22"/>
        </w:rPr>
      </w:pPr>
      <w:r w:rsidRPr="0019758F">
        <w:rPr>
          <w:rStyle w:val="Seitenzahl"/>
          <w:rFonts w:ascii="Arial" w:hAnsi="Arial" w:cs="Arial"/>
          <w:b/>
          <w:sz w:val="22"/>
        </w:rPr>
        <w:t>BMWi weist darauf</w:t>
      </w:r>
      <w:r w:rsidR="002E18A1" w:rsidRPr="0019758F">
        <w:rPr>
          <w:rStyle w:val="Seitenzahl"/>
          <w:rFonts w:ascii="Arial" w:hAnsi="Arial" w:cs="Arial"/>
          <w:b/>
          <w:sz w:val="22"/>
        </w:rPr>
        <w:t xml:space="preserve"> hin, dass eine Teilnahme am Board Meeting und/oder Side Events aus sicherheitstechnischen Gründen</w:t>
      </w:r>
      <w:r w:rsidR="001B02B1">
        <w:rPr>
          <w:rStyle w:val="Seitenzahl"/>
          <w:rFonts w:ascii="Arial" w:hAnsi="Arial" w:cs="Arial"/>
          <w:b/>
          <w:sz w:val="22"/>
        </w:rPr>
        <w:t>, auch für MSG Mitglieder</w:t>
      </w:r>
      <w:r w:rsidR="002E18A1" w:rsidRPr="0019758F">
        <w:rPr>
          <w:rStyle w:val="Seitenzahl"/>
          <w:rFonts w:ascii="Arial" w:hAnsi="Arial" w:cs="Arial"/>
          <w:b/>
          <w:sz w:val="22"/>
        </w:rPr>
        <w:t xml:space="preserve"> </w:t>
      </w:r>
      <w:r w:rsidR="002E18A1" w:rsidRPr="0019758F">
        <w:rPr>
          <w:rStyle w:val="Seitenzahl"/>
          <w:rFonts w:ascii="Arial" w:hAnsi="Arial" w:cs="Arial"/>
          <w:b/>
          <w:sz w:val="22"/>
          <w:u w:val="single"/>
        </w:rPr>
        <w:t>nur</w:t>
      </w:r>
      <w:r w:rsidR="002E18A1" w:rsidRPr="0019758F">
        <w:rPr>
          <w:rStyle w:val="Seitenzahl"/>
          <w:rFonts w:ascii="Arial" w:hAnsi="Arial" w:cs="Arial"/>
          <w:b/>
          <w:sz w:val="22"/>
        </w:rPr>
        <w:t xml:space="preserve"> bei einer </w:t>
      </w:r>
      <w:r w:rsidR="002E18A1" w:rsidRPr="0019758F">
        <w:rPr>
          <w:rStyle w:val="Seitenzahl"/>
          <w:rFonts w:ascii="Arial" w:hAnsi="Arial" w:cs="Arial"/>
          <w:b/>
          <w:sz w:val="22"/>
        </w:rPr>
        <w:lastRenderedPageBreak/>
        <w:t xml:space="preserve">rechtzeitigen Anmeldung bis 06.06. möglich ist. </w:t>
      </w:r>
      <w:r w:rsidR="00B05E2E">
        <w:rPr>
          <w:rStyle w:val="Seitenzahl"/>
          <w:rFonts w:ascii="Arial" w:hAnsi="Arial" w:cs="Arial"/>
          <w:b/>
          <w:sz w:val="22"/>
        </w:rPr>
        <w:t>Ein kurzfristiger Einlass ist nicht möglich.</w:t>
      </w:r>
    </w:p>
    <w:p w14:paraId="4D5ED712" w14:textId="77777777" w:rsidR="001B02B1" w:rsidRDefault="00010801" w:rsidP="001B02B1">
      <w:pPr>
        <w:pStyle w:val="Listenabsatz"/>
        <w:numPr>
          <w:ilvl w:val="0"/>
          <w:numId w:val="37"/>
        </w:numPr>
        <w:jc w:val="both"/>
        <w:rPr>
          <w:rStyle w:val="Seitenzahl"/>
          <w:rFonts w:ascii="Arial" w:hAnsi="Arial" w:cs="Arial"/>
          <w:sz w:val="22"/>
        </w:rPr>
      </w:pPr>
      <w:r>
        <w:rPr>
          <w:rStyle w:val="Seitenzahl"/>
          <w:rFonts w:ascii="Arial" w:hAnsi="Arial" w:cs="Arial"/>
          <w:sz w:val="22"/>
        </w:rPr>
        <w:t xml:space="preserve">Die </w:t>
      </w:r>
      <w:r w:rsidRPr="00010801">
        <w:rPr>
          <w:rStyle w:val="Seitenzahl"/>
          <w:rFonts w:ascii="Arial" w:hAnsi="Arial" w:cs="Arial"/>
          <w:b/>
          <w:sz w:val="22"/>
        </w:rPr>
        <w:t>ZG</w:t>
      </w:r>
      <w:r>
        <w:rPr>
          <w:rStyle w:val="Seitenzahl"/>
          <w:rFonts w:ascii="Arial" w:hAnsi="Arial" w:cs="Arial"/>
          <w:sz w:val="22"/>
        </w:rPr>
        <w:t xml:space="preserve"> stimmt sich mit der internationalen ZG zu möglichen Treffen am 27. Juni ab und erstellt ein Konzeptpapier zu ihrem Event am selben Tag. Dieses Konzeptpapier sollte auch an das int. Sekretariat sowie die int. ZG verschickt werden, um mögliche Anregungen von dort aufzunehmen und Teilnehmer zu werben.</w:t>
      </w:r>
    </w:p>
    <w:p w14:paraId="4A6DBE4E" w14:textId="77777777" w:rsidR="001B02B1" w:rsidRDefault="001B02B1" w:rsidP="0019758F">
      <w:pPr>
        <w:pStyle w:val="Listenabsatz"/>
        <w:ind w:left="360"/>
        <w:jc w:val="both"/>
        <w:rPr>
          <w:rStyle w:val="Seitenzahl"/>
          <w:rFonts w:ascii="Arial" w:hAnsi="Arial" w:cs="Arial"/>
          <w:sz w:val="22"/>
        </w:rPr>
      </w:pPr>
    </w:p>
    <w:p w14:paraId="6F2A9E55" w14:textId="77777777" w:rsidR="0042599D" w:rsidRPr="00A6266C" w:rsidRDefault="001B02B1" w:rsidP="0019758F">
      <w:pPr>
        <w:jc w:val="both"/>
        <w:rPr>
          <w:rStyle w:val="Seitenzahl"/>
          <w:rFonts w:ascii="Arial" w:hAnsi="Arial" w:cs="Arial"/>
          <w:sz w:val="22"/>
          <w:u w:val="single"/>
        </w:rPr>
      </w:pPr>
      <w:r w:rsidRPr="00A6266C">
        <w:rPr>
          <w:rStyle w:val="Seitenzahl"/>
          <w:rFonts w:ascii="Arial" w:hAnsi="Arial" w:cs="Arial"/>
          <w:sz w:val="22"/>
          <w:u w:val="single"/>
        </w:rPr>
        <w:t xml:space="preserve">Priorisierung der Kommunikationsstrategie. </w:t>
      </w:r>
    </w:p>
    <w:p w14:paraId="51092794" w14:textId="6D1FA359" w:rsidR="00FE5199" w:rsidRPr="00A6266C" w:rsidRDefault="00A6266C" w:rsidP="00A6266C">
      <w:pPr>
        <w:pStyle w:val="Listenabsatz"/>
        <w:numPr>
          <w:ilvl w:val="0"/>
          <w:numId w:val="42"/>
        </w:numPr>
        <w:jc w:val="both"/>
        <w:rPr>
          <w:rStyle w:val="Seitenzahl"/>
          <w:rFonts w:ascii="Arial" w:hAnsi="Arial" w:cs="Arial"/>
          <w:sz w:val="22"/>
        </w:rPr>
      </w:pPr>
      <w:r w:rsidRPr="00A6266C">
        <w:rPr>
          <w:rStyle w:val="Seitenzahl"/>
          <w:rFonts w:ascii="Arial" w:hAnsi="Arial" w:cs="Arial"/>
          <w:sz w:val="22"/>
        </w:rPr>
        <w:t xml:space="preserve">Das </w:t>
      </w:r>
      <w:r w:rsidR="0042599D" w:rsidRPr="00A6266C">
        <w:rPr>
          <w:rStyle w:val="Seitenzahl"/>
          <w:rFonts w:ascii="Arial" w:hAnsi="Arial" w:cs="Arial"/>
          <w:sz w:val="22"/>
        </w:rPr>
        <w:t>Sekretariat</w:t>
      </w:r>
      <w:r>
        <w:rPr>
          <w:rStyle w:val="Seitenzahl"/>
          <w:rFonts w:ascii="Arial" w:hAnsi="Arial" w:cs="Arial"/>
          <w:sz w:val="22"/>
        </w:rPr>
        <w:t xml:space="preserve"> stellt dar, dass grundsätzlich</w:t>
      </w:r>
      <w:r w:rsidR="0042599D" w:rsidRPr="00A6266C">
        <w:rPr>
          <w:rStyle w:val="Seitenzahl"/>
          <w:rFonts w:ascii="Arial" w:hAnsi="Arial" w:cs="Arial"/>
          <w:sz w:val="22"/>
        </w:rPr>
        <w:t xml:space="preserve"> eine Priorisierung bzw. ein Update der Kommunikationsstrategie erforderlich ist. Mit der Vorbereitung auf den zweiten Bericht beginnt auch ein neuer Zyklus der Kommunikation, deren</w:t>
      </w:r>
      <w:r>
        <w:rPr>
          <w:rStyle w:val="Seitenzahl"/>
          <w:rFonts w:ascii="Arial" w:hAnsi="Arial" w:cs="Arial"/>
          <w:sz w:val="22"/>
        </w:rPr>
        <w:t xml:space="preserve"> Bausteine sich unter anderem an</w:t>
      </w:r>
      <w:r w:rsidR="0042599D" w:rsidRPr="00A6266C">
        <w:rPr>
          <w:rStyle w:val="Seitenzahl"/>
          <w:rFonts w:ascii="Arial" w:hAnsi="Arial" w:cs="Arial"/>
          <w:sz w:val="22"/>
        </w:rPr>
        <w:t xml:space="preserve"> der Berichterstattung orientieren. Weiter sind einige der enthaltenen Maßnahmen abgeschlossen bzw. wurden bisher nicht genutzt. </w:t>
      </w:r>
      <w:r w:rsidR="00FE5199" w:rsidRPr="00A6266C">
        <w:rPr>
          <w:rStyle w:val="Seitenzahl"/>
          <w:rFonts w:ascii="Arial" w:hAnsi="Arial" w:cs="Arial"/>
          <w:sz w:val="22"/>
        </w:rPr>
        <w:t>Eine Priorisierung ist zudem erforderlich, da dem Sekretariat weniger Ressourcen und finanzielle Mittel für die Unterstützung der Umsetzung der Strategie zur Verfügung stehen.</w:t>
      </w:r>
      <w:r>
        <w:rPr>
          <w:rStyle w:val="Seitenzahl"/>
          <w:rFonts w:ascii="Arial" w:hAnsi="Arial" w:cs="Arial"/>
          <w:sz w:val="22"/>
        </w:rPr>
        <w:t xml:space="preserve"> </w:t>
      </w:r>
      <w:r w:rsidR="00FE5199" w:rsidRPr="00A6266C">
        <w:rPr>
          <w:rStyle w:val="Seitenzahl"/>
          <w:rFonts w:ascii="Arial" w:hAnsi="Arial" w:cs="Arial"/>
          <w:sz w:val="22"/>
        </w:rPr>
        <w:t>Um den Aufwand für die MSG so gering wie möglich zu halten, wird das Sekretariat einen Vorschlag für die Priorisierung der Maßnahmen erstellen und diesen zunächst in einer verständlichen, kompakte</w:t>
      </w:r>
      <w:r w:rsidR="00C47D58">
        <w:rPr>
          <w:rStyle w:val="Seitenzahl"/>
          <w:rFonts w:ascii="Arial" w:hAnsi="Arial" w:cs="Arial"/>
          <w:sz w:val="22"/>
        </w:rPr>
        <w:t>n</w:t>
      </w:r>
      <w:r w:rsidR="00FE5199" w:rsidRPr="00A6266C">
        <w:rPr>
          <w:rStyle w:val="Seitenzahl"/>
          <w:rFonts w:ascii="Arial" w:hAnsi="Arial" w:cs="Arial"/>
          <w:sz w:val="22"/>
        </w:rPr>
        <w:t xml:space="preserve"> Übersicht,  darstellen und mit den Koordinatoren abstimmen. Ein abgestimmter Entwurf der gesamten Strategie wird dann der MSG zur Abstimmung vorgelegt. </w:t>
      </w:r>
    </w:p>
    <w:p w14:paraId="6740269D" w14:textId="77777777" w:rsidR="005945F1" w:rsidRPr="00010801" w:rsidRDefault="005945F1" w:rsidP="00010801">
      <w:pPr>
        <w:jc w:val="both"/>
        <w:rPr>
          <w:rStyle w:val="Seitenzahl"/>
          <w:rFonts w:ascii="Arial" w:hAnsi="Arial" w:cs="Arial"/>
          <w:sz w:val="22"/>
          <w:u w:val="single"/>
        </w:rPr>
      </w:pPr>
    </w:p>
    <w:p w14:paraId="23164AAD" w14:textId="77777777" w:rsidR="0032595B" w:rsidRDefault="00652A33" w:rsidP="000C4E34">
      <w:pPr>
        <w:jc w:val="both"/>
        <w:rPr>
          <w:rStyle w:val="Seitenzahl"/>
          <w:rFonts w:ascii="Arial" w:hAnsi="Arial" w:cs="Arial"/>
          <w:sz w:val="22"/>
          <w:u w:val="single"/>
        </w:rPr>
      </w:pPr>
      <w:r>
        <w:rPr>
          <w:rStyle w:val="Seitenzahl"/>
          <w:rFonts w:ascii="Arial" w:hAnsi="Arial" w:cs="Arial"/>
          <w:sz w:val="22"/>
          <w:u w:val="single"/>
        </w:rPr>
        <w:t xml:space="preserve">Abstimmung </w:t>
      </w:r>
      <w:r w:rsidR="0056246A">
        <w:rPr>
          <w:rStyle w:val="Seitenzahl"/>
          <w:rFonts w:ascii="Arial" w:hAnsi="Arial" w:cs="Arial"/>
          <w:sz w:val="22"/>
          <w:u w:val="single"/>
        </w:rPr>
        <w:t xml:space="preserve">Agenda </w:t>
      </w:r>
      <w:r>
        <w:rPr>
          <w:rStyle w:val="Seitenzahl"/>
          <w:rFonts w:ascii="Arial" w:hAnsi="Arial" w:cs="Arial"/>
          <w:sz w:val="22"/>
          <w:u w:val="single"/>
        </w:rPr>
        <w:t>12. MSG-Sitzung</w:t>
      </w:r>
    </w:p>
    <w:p w14:paraId="293B8912" w14:textId="71CA7661" w:rsidR="00201338" w:rsidRPr="00B4304D" w:rsidRDefault="00201338" w:rsidP="00B4304D">
      <w:pPr>
        <w:pStyle w:val="Listenabsatz"/>
        <w:numPr>
          <w:ilvl w:val="0"/>
          <w:numId w:val="37"/>
        </w:numPr>
        <w:jc w:val="both"/>
        <w:rPr>
          <w:rFonts w:ascii="Arial" w:hAnsi="Arial" w:cs="Arial"/>
          <w:b/>
          <w:sz w:val="22"/>
        </w:rPr>
      </w:pPr>
      <w:r>
        <w:rPr>
          <w:rFonts w:ascii="Arial" w:hAnsi="Arial" w:cs="Arial"/>
          <w:sz w:val="22"/>
        </w:rPr>
        <w:t xml:space="preserve">Die besprochenen Änderungen finden </w:t>
      </w:r>
      <w:r w:rsidR="00C47D58">
        <w:rPr>
          <w:rFonts w:ascii="Arial" w:hAnsi="Arial" w:cs="Arial"/>
          <w:sz w:val="22"/>
        </w:rPr>
        <w:t>sich</w:t>
      </w:r>
      <w:r>
        <w:rPr>
          <w:rFonts w:ascii="Arial" w:hAnsi="Arial" w:cs="Arial"/>
          <w:sz w:val="22"/>
        </w:rPr>
        <w:t xml:space="preserve"> im separaten Anhang „12. MSG-Agenda_Entwurf“.</w:t>
      </w:r>
      <w:r w:rsidR="00B4304D">
        <w:rPr>
          <w:rFonts w:ascii="Arial" w:hAnsi="Arial" w:cs="Arial"/>
          <w:sz w:val="22"/>
        </w:rPr>
        <w:t xml:space="preserve"> </w:t>
      </w:r>
      <w:r w:rsidRPr="00B4304D">
        <w:rPr>
          <w:rFonts w:ascii="Arial" w:hAnsi="Arial" w:cs="Arial"/>
          <w:sz w:val="22"/>
        </w:rPr>
        <w:t>Zu fol</w:t>
      </w:r>
      <w:r w:rsidR="0056246A">
        <w:rPr>
          <w:rFonts w:ascii="Arial" w:hAnsi="Arial" w:cs="Arial"/>
          <w:sz w:val="22"/>
        </w:rPr>
        <w:t>genden TOP stehen</w:t>
      </w:r>
      <w:r w:rsidRPr="00B4304D">
        <w:rPr>
          <w:rFonts w:ascii="Arial" w:hAnsi="Arial" w:cs="Arial"/>
          <w:sz w:val="22"/>
        </w:rPr>
        <w:t xml:space="preserve"> noch</w:t>
      </w:r>
      <w:r w:rsidR="0056246A">
        <w:rPr>
          <w:rFonts w:ascii="Arial" w:hAnsi="Arial" w:cs="Arial"/>
          <w:sz w:val="22"/>
        </w:rPr>
        <w:t xml:space="preserve"> </w:t>
      </w:r>
      <w:r w:rsidRPr="00B4304D">
        <w:rPr>
          <w:rFonts w:ascii="Arial" w:hAnsi="Arial" w:cs="Arial"/>
          <w:sz w:val="22"/>
        </w:rPr>
        <w:t>Rückmeldung aus</w:t>
      </w:r>
      <w:r w:rsidR="00927CCC">
        <w:rPr>
          <w:rFonts w:ascii="Arial" w:hAnsi="Arial" w:cs="Arial"/>
          <w:sz w:val="22"/>
        </w:rPr>
        <w:t xml:space="preserve"> (bis zum 5.6.)</w:t>
      </w:r>
      <w:r w:rsidRPr="00B4304D">
        <w:rPr>
          <w:rFonts w:ascii="Arial" w:hAnsi="Arial" w:cs="Arial"/>
          <w:sz w:val="22"/>
        </w:rPr>
        <w:t>:</w:t>
      </w:r>
    </w:p>
    <w:p w14:paraId="6C06302F" w14:textId="77777777" w:rsidR="00201338" w:rsidRPr="00201338" w:rsidRDefault="00201338" w:rsidP="008E63B4">
      <w:pPr>
        <w:pStyle w:val="Listenabsatz"/>
        <w:numPr>
          <w:ilvl w:val="1"/>
          <w:numId w:val="37"/>
        </w:numPr>
        <w:jc w:val="both"/>
        <w:rPr>
          <w:rFonts w:ascii="Arial" w:hAnsi="Arial" w:cs="Arial"/>
          <w:b/>
          <w:sz w:val="22"/>
        </w:rPr>
      </w:pPr>
      <w:r>
        <w:rPr>
          <w:rFonts w:ascii="Arial" w:hAnsi="Arial" w:cs="Arial"/>
          <w:sz w:val="22"/>
        </w:rPr>
        <w:t>„TOP 7 – Diskussion zu dt. Unternehmen, die in einem Nicht-EITI-Land tätig sind“: vertagen auf 13. MSG-Sitzung?</w:t>
      </w:r>
      <w:r w:rsidR="0056246A">
        <w:rPr>
          <w:rFonts w:ascii="Arial" w:hAnsi="Arial" w:cs="Arial"/>
          <w:sz w:val="22"/>
        </w:rPr>
        <w:t xml:space="preserve"> (</w:t>
      </w:r>
      <w:r w:rsidR="0056246A" w:rsidRPr="0056246A">
        <w:rPr>
          <w:rFonts w:ascii="Arial" w:hAnsi="Arial" w:cs="Arial"/>
          <w:b/>
          <w:sz w:val="22"/>
        </w:rPr>
        <w:t>ZG</w:t>
      </w:r>
      <w:r w:rsidR="0056246A">
        <w:rPr>
          <w:rFonts w:ascii="Arial" w:hAnsi="Arial" w:cs="Arial"/>
          <w:sz w:val="22"/>
        </w:rPr>
        <w:t>)</w:t>
      </w:r>
    </w:p>
    <w:p w14:paraId="44736134" w14:textId="77777777" w:rsidR="00201338" w:rsidRPr="001B3097" w:rsidRDefault="00201338" w:rsidP="008E63B4">
      <w:pPr>
        <w:pStyle w:val="Listenabsatz"/>
        <w:numPr>
          <w:ilvl w:val="1"/>
          <w:numId w:val="37"/>
        </w:numPr>
        <w:jc w:val="both"/>
        <w:rPr>
          <w:rFonts w:ascii="Arial" w:hAnsi="Arial" w:cs="Arial"/>
          <w:b/>
          <w:sz w:val="22"/>
        </w:rPr>
      </w:pPr>
      <w:r>
        <w:rPr>
          <w:rFonts w:ascii="Arial" w:hAnsi="Arial" w:cs="Arial"/>
          <w:sz w:val="22"/>
        </w:rPr>
        <w:t>„TOP 9 – Sonstiges“</w:t>
      </w:r>
      <w:r w:rsidR="00FA48B7">
        <w:rPr>
          <w:rFonts w:ascii="Arial" w:hAnsi="Arial" w:cs="Arial"/>
          <w:sz w:val="22"/>
        </w:rPr>
        <w:t>: Zum Punkt „Anhörung von Experten zum Thema Geschäftsgeheimnisse“ tauschen die KoordinatorInnen sich aus, welche Fragen hier besprochen werden sollen. Wenn es keine Rückmeldungen, bzw. konkrete Fragestellungen gibt, entfällt dieser Punkt und wird aus dem Arbeitsplan gestrichen. Das Sekretariat schickt e</w:t>
      </w:r>
      <w:r w:rsidR="00366911">
        <w:rPr>
          <w:rFonts w:ascii="Arial" w:hAnsi="Arial" w:cs="Arial"/>
          <w:sz w:val="22"/>
        </w:rPr>
        <w:t>i</w:t>
      </w:r>
      <w:r w:rsidR="00FA48B7">
        <w:rPr>
          <w:rFonts w:ascii="Arial" w:hAnsi="Arial" w:cs="Arial"/>
          <w:sz w:val="22"/>
        </w:rPr>
        <w:t>ne Vorlage zur Sammlung von</w:t>
      </w:r>
      <w:r w:rsidR="0056246A">
        <w:rPr>
          <w:rFonts w:ascii="Arial" w:hAnsi="Arial" w:cs="Arial"/>
          <w:sz w:val="22"/>
        </w:rPr>
        <w:t xml:space="preserve"> Fragen an die KoordinatorInnen (</w:t>
      </w:r>
      <w:r w:rsidR="0056246A" w:rsidRPr="0056246A">
        <w:rPr>
          <w:rFonts w:ascii="Arial" w:hAnsi="Arial" w:cs="Arial"/>
          <w:b/>
          <w:sz w:val="22"/>
        </w:rPr>
        <w:t>alle</w:t>
      </w:r>
      <w:r w:rsidR="0056246A">
        <w:rPr>
          <w:rFonts w:ascii="Arial" w:hAnsi="Arial" w:cs="Arial"/>
          <w:sz w:val="22"/>
        </w:rPr>
        <w:t>).</w:t>
      </w:r>
    </w:p>
    <w:p w14:paraId="1964D18C" w14:textId="77777777" w:rsidR="001B3097" w:rsidRPr="001B3097" w:rsidRDefault="001B3097" w:rsidP="001B3097">
      <w:pPr>
        <w:pStyle w:val="Listenabsatz"/>
        <w:numPr>
          <w:ilvl w:val="0"/>
          <w:numId w:val="37"/>
        </w:numPr>
        <w:jc w:val="both"/>
        <w:rPr>
          <w:rFonts w:ascii="Arial" w:hAnsi="Arial" w:cs="Arial"/>
          <w:sz w:val="22"/>
        </w:rPr>
      </w:pPr>
      <w:r w:rsidRPr="001B3097">
        <w:rPr>
          <w:rFonts w:ascii="Arial" w:hAnsi="Arial" w:cs="Arial"/>
          <w:sz w:val="22"/>
        </w:rPr>
        <w:t>Darüber hinaus können von Seiten der MSG noch Rückmeldungen bis zum 5.6. eingereicht werden.</w:t>
      </w:r>
    </w:p>
    <w:p w14:paraId="4BC7B08A" w14:textId="77777777" w:rsidR="00101F4E" w:rsidRDefault="00101F4E" w:rsidP="00C84AAA">
      <w:pPr>
        <w:jc w:val="both"/>
        <w:rPr>
          <w:rFonts w:ascii="Arial" w:hAnsi="Arial" w:cs="Arial"/>
          <w:sz w:val="22"/>
        </w:rPr>
      </w:pPr>
    </w:p>
    <w:p w14:paraId="46CC7F51" w14:textId="77777777" w:rsidR="002E0DF4" w:rsidRPr="000F124D" w:rsidRDefault="007E3E75" w:rsidP="008E63B4">
      <w:pPr>
        <w:jc w:val="both"/>
        <w:rPr>
          <w:rFonts w:ascii="Arial" w:hAnsi="Arial" w:cs="Arial"/>
          <w:sz w:val="22"/>
        </w:rPr>
      </w:pPr>
      <w:r>
        <w:rPr>
          <w:rFonts w:ascii="Arial" w:hAnsi="Arial" w:cs="Arial"/>
          <w:sz w:val="22"/>
        </w:rPr>
        <w:t xml:space="preserve">Das nächste KoordinatorInnentreffen </w:t>
      </w:r>
      <w:r w:rsidR="005F181A">
        <w:rPr>
          <w:rFonts w:ascii="Arial" w:hAnsi="Arial" w:cs="Arial"/>
          <w:sz w:val="22"/>
        </w:rPr>
        <w:t>wird im</w:t>
      </w:r>
      <w:r w:rsidR="00EF7061">
        <w:rPr>
          <w:rFonts w:ascii="Arial" w:hAnsi="Arial" w:cs="Arial"/>
          <w:sz w:val="22"/>
        </w:rPr>
        <w:t xml:space="preserve"> </w:t>
      </w:r>
      <w:r w:rsidR="005F181A">
        <w:rPr>
          <w:rFonts w:ascii="Arial" w:hAnsi="Arial" w:cs="Arial"/>
          <w:sz w:val="22"/>
        </w:rPr>
        <w:t>Juli</w:t>
      </w:r>
      <w:r w:rsidR="00EF7061">
        <w:rPr>
          <w:rFonts w:ascii="Arial" w:hAnsi="Arial" w:cs="Arial"/>
          <w:sz w:val="22"/>
        </w:rPr>
        <w:t xml:space="preserve"> </w:t>
      </w:r>
      <w:r w:rsidR="005F181A">
        <w:rPr>
          <w:rFonts w:ascii="Arial" w:hAnsi="Arial" w:cs="Arial"/>
          <w:sz w:val="22"/>
        </w:rPr>
        <w:t>stattfinden und mittels</w:t>
      </w:r>
      <w:r w:rsidR="00101F4E">
        <w:rPr>
          <w:rFonts w:ascii="Arial" w:hAnsi="Arial" w:cs="Arial"/>
          <w:sz w:val="22"/>
        </w:rPr>
        <w:t xml:space="preserve"> Doodle abgestimmt</w:t>
      </w:r>
      <w:r w:rsidR="00EF7061">
        <w:rPr>
          <w:rFonts w:ascii="Arial" w:hAnsi="Arial" w:cs="Arial"/>
          <w:sz w:val="22"/>
        </w:rPr>
        <w:t>.</w:t>
      </w:r>
    </w:p>
    <w:sectPr w:rsidR="002E0DF4" w:rsidRPr="000F124D" w:rsidSect="000A1B7D">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45302" w14:textId="77777777" w:rsidR="00960FB2" w:rsidRDefault="00960FB2" w:rsidP="006E3E1F">
      <w:r>
        <w:separator/>
      </w:r>
    </w:p>
  </w:endnote>
  <w:endnote w:type="continuationSeparator" w:id="0">
    <w:p w14:paraId="5CAAFA7C" w14:textId="77777777" w:rsidR="00960FB2" w:rsidRDefault="00960FB2" w:rsidP="006E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1DB48" w14:textId="77777777" w:rsidR="00604158" w:rsidRDefault="006041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656316"/>
      <w:docPartObj>
        <w:docPartGallery w:val="Page Numbers (Bottom of Page)"/>
        <w:docPartUnique/>
      </w:docPartObj>
    </w:sdtPr>
    <w:sdtEndPr/>
    <w:sdtContent>
      <w:p w14:paraId="5010883D" w14:textId="36D68B09" w:rsidR="004D4346" w:rsidRDefault="004D4346">
        <w:pPr>
          <w:pStyle w:val="Fuzeile"/>
          <w:jc w:val="right"/>
        </w:pPr>
        <w:r>
          <w:fldChar w:fldCharType="begin"/>
        </w:r>
        <w:r>
          <w:instrText>PAGE   \* MERGEFORMAT</w:instrText>
        </w:r>
        <w:r>
          <w:fldChar w:fldCharType="separate"/>
        </w:r>
        <w:r w:rsidR="009663D5">
          <w:rPr>
            <w:noProof/>
          </w:rPr>
          <w:t>2</w:t>
        </w:r>
        <w:r>
          <w:fldChar w:fldCharType="end"/>
        </w:r>
      </w:p>
    </w:sdtContent>
  </w:sdt>
  <w:p w14:paraId="25475DC2" w14:textId="77777777" w:rsidR="004D4346" w:rsidRDefault="004D434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C0A1C" w14:textId="77777777" w:rsidR="00604158" w:rsidRDefault="006041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31047" w14:textId="77777777" w:rsidR="00960FB2" w:rsidRDefault="00960FB2" w:rsidP="006E3E1F">
      <w:r>
        <w:separator/>
      </w:r>
    </w:p>
  </w:footnote>
  <w:footnote w:type="continuationSeparator" w:id="0">
    <w:p w14:paraId="0D210F75" w14:textId="77777777" w:rsidR="00960FB2" w:rsidRDefault="00960FB2" w:rsidP="006E3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01835" w14:textId="77777777" w:rsidR="00A02ECE" w:rsidRDefault="00C824ED">
    <w:pPr>
      <w:pStyle w:val="Kopfzeile"/>
    </w:pPr>
    <w:r>
      <w:rPr>
        <w:noProof/>
      </w:rPr>
      <w:drawing>
        <wp:inline distT="0" distB="0" distL="0" distR="0" wp14:anchorId="1ECFA7C2" wp14:editId="1F637CF1">
          <wp:extent cx="1769110" cy="308610"/>
          <wp:effectExtent l="0" t="0" r="2540" b="0"/>
          <wp:docPr id="4" name="Grafik 4" descr="B-D-EITI Logo ohne Vorbereitungsgru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EITI Logo ohne Vorbereitungsgrup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110" cy="3086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BD4C9" w14:textId="77777777" w:rsidR="00B5024B" w:rsidRDefault="00C824ED" w:rsidP="00A02ECE">
    <w:pPr>
      <w:pStyle w:val="Kopfzeile"/>
      <w:jc w:val="right"/>
    </w:pPr>
    <w:r>
      <w:rPr>
        <w:noProof/>
      </w:rPr>
      <w:drawing>
        <wp:inline distT="0" distB="0" distL="0" distR="0" wp14:anchorId="46BCFD9F" wp14:editId="5B5A8EF5">
          <wp:extent cx="1769110" cy="308610"/>
          <wp:effectExtent l="0" t="0" r="2540" b="0"/>
          <wp:docPr id="3" name="Grafik 3" descr="B-D-EITI Logo ohne Vorbereitungsgru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EITI Logo ohne Vorbereitungsgrup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110" cy="308610"/>
                  </a:xfrm>
                  <a:prstGeom prst="rect">
                    <a:avLst/>
                  </a:prstGeom>
                  <a:noFill/>
                  <a:ln>
                    <a:noFill/>
                  </a:ln>
                </pic:spPr>
              </pic:pic>
            </a:graphicData>
          </a:graphic>
        </wp:inline>
      </w:drawing>
    </w:r>
  </w:p>
  <w:p w14:paraId="5C4F271E" w14:textId="77777777" w:rsidR="00B5024B" w:rsidRDefault="00B5024B">
    <w:pPr>
      <w:pStyle w:val="Kopfzeile"/>
    </w:pPr>
  </w:p>
  <w:p w14:paraId="639C8CBA" w14:textId="77777777" w:rsidR="00B5024B" w:rsidRDefault="00B5024B">
    <w:pPr>
      <w:pStyle w:val="Kopfzeile"/>
    </w:pPr>
  </w:p>
  <w:p w14:paraId="07CFABD1" w14:textId="77777777" w:rsidR="0019449A" w:rsidRDefault="0019449A">
    <w:pPr>
      <w:pStyle w:val="Kopfzeile"/>
    </w:pPr>
  </w:p>
  <w:p w14:paraId="44FF2826" w14:textId="77777777" w:rsidR="00B5024B" w:rsidRDefault="00B5024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022E8" w14:textId="77777777" w:rsidR="00604158" w:rsidRDefault="0060415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875"/>
    <w:multiLevelType w:val="hybridMultilevel"/>
    <w:tmpl w:val="00BA472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B8A4E46"/>
    <w:multiLevelType w:val="hybridMultilevel"/>
    <w:tmpl w:val="21EA7C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B42ECE"/>
    <w:multiLevelType w:val="hybridMultilevel"/>
    <w:tmpl w:val="39389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E01F49"/>
    <w:multiLevelType w:val="hybridMultilevel"/>
    <w:tmpl w:val="DF7E94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2796CE8"/>
    <w:multiLevelType w:val="multilevel"/>
    <w:tmpl w:val="8B8C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81209"/>
    <w:multiLevelType w:val="hybridMultilevel"/>
    <w:tmpl w:val="34E6A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7F214D"/>
    <w:multiLevelType w:val="hybridMultilevel"/>
    <w:tmpl w:val="5EC8B90A"/>
    <w:lvl w:ilvl="0" w:tplc="FD3205F2">
      <w:start w:val="1"/>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A76C75"/>
    <w:multiLevelType w:val="hybridMultilevel"/>
    <w:tmpl w:val="1D8E2E18"/>
    <w:lvl w:ilvl="0" w:tplc="0409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A6411A7"/>
    <w:multiLevelType w:val="hybridMultilevel"/>
    <w:tmpl w:val="279259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664C7C"/>
    <w:multiLevelType w:val="hybridMultilevel"/>
    <w:tmpl w:val="D8CA7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0F0846"/>
    <w:multiLevelType w:val="hybridMultilevel"/>
    <w:tmpl w:val="4DB48842"/>
    <w:lvl w:ilvl="0" w:tplc="62C0FAC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DA2DC7"/>
    <w:multiLevelType w:val="hybridMultilevel"/>
    <w:tmpl w:val="F370BB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53A5C99"/>
    <w:multiLevelType w:val="hybridMultilevel"/>
    <w:tmpl w:val="4C1E86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A737F9"/>
    <w:multiLevelType w:val="hybridMultilevel"/>
    <w:tmpl w:val="FB00C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864778"/>
    <w:multiLevelType w:val="hybridMultilevel"/>
    <w:tmpl w:val="110C7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9427D14"/>
    <w:multiLevelType w:val="hybridMultilevel"/>
    <w:tmpl w:val="CB5640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3DC40A66">
      <w:numFmt w:val="bullet"/>
      <w:lvlText w:val="-"/>
      <w:lvlJc w:val="left"/>
      <w:pPr>
        <w:ind w:left="1800" w:hanging="360"/>
      </w:pPr>
      <w:rPr>
        <w:rFonts w:ascii="Arial" w:eastAsiaTheme="minorEastAsia" w:hAnsi="Arial" w:cs="Aria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B4A0080"/>
    <w:multiLevelType w:val="hybridMultilevel"/>
    <w:tmpl w:val="D58CF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342C2F"/>
    <w:multiLevelType w:val="hybridMultilevel"/>
    <w:tmpl w:val="2D9061E0"/>
    <w:lvl w:ilvl="0" w:tplc="D42AD49E">
      <w:start w:val="1"/>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EBA5B16"/>
    <w:multiLevelType w:val="hybridMultilevel"/>
    <w:tmpl w:val="253CC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73E7629"/>
    <w:multiLevelType w:val="hybridMultilevel"/>
    <w:tmpl w:val="CF2EA9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B921172"/>
    <w:multiLevelType w:val="hybridMultilevel"/>
    <w:tmpl w:val="4B6CC1A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3F4D3191"/>
    <w:multiLevelType w:val="hybridMultilevel"/>
    <w:tmpl w:val="966C49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8D56304"/>
    <w:multiLevelType w:val="hybridMultilevel"/>
    <w:tmpl w:val="26362B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B2B64F0"/>
    <w:multiLevelType w:val="hybridMultilevel"/>
    <w:tmpl w:val="29FE835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15:restartNumberingAfterBreak="0">
    <w:nsid w:val="4ED205C8"/>
    <w:multiLevelType w:val="hybridMultilevel"/>
    <w:tmpl w:val="CD863A92"/>
    <w:lvl w:ilvl="0" w:tplc="FF32B866">
      <w:start w:val="1"/>
      <w:numFmt w:val="bullet"/>
      <w:lvlText w:val=""/>
      <w:lvlJc w:val="left"/>
      <w:pPr>
        <w:ind w:left="720" w:hanging="360"/>
      </w:pPr>
      <w:rPr>
        <w:rFonts w:ascii="Wingdings 3" w:hAnsi="Wingdings 3"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5561212"/>
    <w:multiLevelType w:val="hybridMultilevel"/>
    <w:tmpl w:val="00B2EB98"/>
    <w:lvl w:ilvl="0" w:tplc="6804D522">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A072AC"/>
    <w:multiLevelType w:val="hybridMultilevel"/>
    <w:tmpl w:val="F2DEB8F2"/>
    <w:lvl w:ilvl="0" w:tplc="FD24FA46">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A4C6DD5"/>
    <w:multiLevelType w:val="hybridMultilevel"/>
    <w:tmpl w:val="C97E73AA"/>
    <w:lvl w:ilvl="0" w:tplc="B3380BAA">
      <w:start w:val="15"/>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DC345C1"/>
    <w:multiLevelType w:val="hybridMultilevel"/>
    <w:tmpl w:val="3B64F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A1E517F"/>
    <w:multiLevelType w:val="hybridMultilevel"/>
    <w:tmpl w:val="5CB28E6E"/>
    <w:lvl w:ilvl="0" w:tplc="BD0C0E00">
      <w:numFmt w:val="bullet"/>
      <w:lvlText w:val="-"/>
      <w:lvlJc w:val="left"/>
      <w:pPr>
        <w:ind w:left="1068" w:hanging="360"/>
      </w:pPr>
      <w:rPr>
        <w:rFonts w:ascii="Calibri" w:eastAsia="Times New Roman"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0" w15:restartNumberingAfterBreak="0">
    <w:nsid w:val="6C123AEA"/>
    <w:multiLevelType w:val="hybridMultilevel"/>
    <w:tmpl w:val="B7C69534"/>
    <w:lvl w:ilvl="0" w:tplc="FD24FA46">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D826968"/>
    <w:multiLevelType w:val="hybridMultilevel"/>
    <w:tmpl w:val="EE5495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696C85"/>
    <w:multiLevelType w:val="hybridMultilevel"/>
    <w:tmpl w:val="AAD2EE36"/>
    <w:lvl w:ilvl="0" w:tplc="FD24FA46">
      <w:numFmt w:val="bullet"/>
      <w:lvlText w:val="-"/>
      <w:lvlJc w:val="left"/>
      <w:pPr>
        <w:ind w:left="360" w:hanging="360"/>
      </w:pPr>
      <w:rPr>
        <w:rFonts w:ascii="Arial" w:eastAsiaTheme="minorEastAsia"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EC2734"/>
    <w:multiLevelType w:val="hybridMultilevel"/>
    <w:tmpl w:val="67CC7E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43E4346"/>
    <w:multiLevelType w:val="hybridMultilevel"/>
    <w:tmpl w:val="32289D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5BE4D37"/>
    <w:multiLevelType w:val="hybridMultilevel"/>
    <w:tmpl w:val="8CE820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6864DB2"/>
    <w:multiLevelType w:val="hybridMultilevel"/>
    <w:tmpl w:val="DDC22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6CC32D0"/>
    <w:multiLevelType w:val="hybridMultilevel"/>
    <w:tmpl w:val="32E29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9B60450"/>
    <w:multiLevelType w:val="hybridMultilevel"/>
    <w:tmpl w:val="04324F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AAB4BEF"/>
    <w:multiLevelType w:val="hybridMultilevel"/>
    <w:tmpl w:val="C3762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C3252A2"/>
    <w:multiLevelType w:val="hybridMultilevel"/>
    <w:tmpl w:val="97286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F397D43"/>
    <w:multiLevelType w:val="hybridMultilevel"/>
    <w:tmpl w:val="D32CD194"/>
    <w:lvl w:ilvl="0" w:tplc="70C6DF8E">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5"/>
  </w:num>
  <w:num w:numId="4">
    <w:abstractNumId w:val="14"/>
  </w:num>
  <w:num w:numId="5">
    <w:abstractNumId w:val="0"/>
  </w:num>
  <w:num w:numId="6">
    <w:abstractNumId w:val="11"/>
  </w:num>
  <w:num w:numId="7">
    <w:abstractNumId w:val="3"/>
  </w:num>
  <w:num w:numId="8">
    <w:abstractNumId w:val="37"/>
  </w:num>
  <w:num w:numId="9">
    <w:abstractNumId w:val="22"/>
  </w:num>
  <w:num w:numId="10">
    <w:abstractNumId w:val="34"/>
  </w:num>
  <w:num w:numId="11">
    <w:abstractNumId w:val="21"/>
  </w:num>
  <w:num w:numId="12">
    <w:abstractNumId w:val="31"/>
  </w:num>
  <w:num w:numId="13">
    <w:abstractNumId w:val="24"/>
  </w:num>
  <w:num w:numId="14">
    <w:abstractNumId w:val="27"/>
  </w:num>
  <w:num w:numId="15">
    <w:abstractNumId w:val="8"/>
  </w:num>
  <w:num w:numId="16">
    <w:abstractNumId w:val="17"/>
  </w:num>
  <w:num w:numId="17">
    <w:abstractNumId w:val="35"/>
  </w:num>
  <w:num w:numId="18">
    <w:abstractNumId w:val="1"/>
  </w:num>
  <w:num w:numId="19">
    <w:abstractNumId w:val="39"/>
  </w:num>
  <w:num w:numId="20">
    <w:abstractNumId w:val="13"/>
  </w:num>
  <w:num w:numId="21">
    <w:abstractNumId w:val="29"/>
  </w:num>
  <w:num w:numId="22">
    <w:abstractNumId w:val="40"/>
  </w:num>
  <w:num w:numId="23">
    <w:abstractNumId w:val="23"/>
  </w:num>
  <w:num w:numId="24">
    <w:abstractNumId w:val="28"/>
  </w:num>
  <w:num w:numId="25">
    <w:abstractNumId w:val="19"/>
  </w:num>
  <w:num w:numId="26">
    <w:abstractNumId w:val="10"/>
  </w:num>
  <w:num w:numId="27">
    <w:abstractNumId w:val="41"/>
  </w:num>
  <w:num w:numId="28">
    <w:abstractNumId w:val="32"/>
  </w:num>
  <w:num w:numId="29">
    <w:abstractNumId w:val="30"/>
  </w:num>
  <w:num w:numId="30">
    <w:abstractNumId w:val="26"/>
  </w:num>
  <w:num w:numId="31">
    <w:abstractNumId w:val="6"/>
  </w:num>
  <w:num w:numId="32">
    <w:abstractNumId w:val="38"/>
  </w:num>
  <w:num w:numId="33">
    <w:abstractNumId w:val="2"/>
  </w:num>
  <w:num w:numId="34">
    <w:abstractNumId w:val="5"/>
  </w:num>
  <w:num w:numId="35">
    <w:abstractNumId w:val="9"/>
  </w:num>
  <w:num w:numId="36">
    <w:abstractNumId w:val="16"/>
  </w:num>
  <w:num w:numId="37">
    <w:abstractNumId w:val="15"/>
  </w:num>
  <w:num w:numId="38">
    <w:abstractNumId w:val="18"/>
  </w:num>
  <w:num w:numId="39">
    <w:abstractNumId w:val="12"/>
  </w:num>
  <w:num w:numId="40">
    <w:abstractNumId w:val="36"/>
  </w:num>
  <w:num w:numId="41">
    <w:abstractNumId w:val="33"/>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autoHyphenation/>
  <w:hyphenationZone w:val="425"/>
  <w:drawingGridHorizontalSpacing w:val="181"/>
  <w:drawingGridVerticalSpacing w:val="181"/>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1F"/>
    <w:rsid w:val="00001C81"/>
    <w:rsid w:val="00006E8D"/>
    <w:rsid w:val="00010801"/>
    <w:rsid w:val="00030E66"/>
    <w:rsid w:val="000320B6"/>
    <w:rsid w:val="00032244"/>
    <w:rsid w:val="00040AFE"/>
    <w:rsid w:val="00040BA9"/>
    <w:rsid w:val="00041BA8"/>
    <w:rsid w:val="00042698"/>
    <w:rsid w:val="0004372D"/>
    <w:rsid w:val="00044895"/>
    <w:rsid w:val="0004644F"/>
    <w:rsid w:val="00047584"/>
    <w:rsid w:val="000525B0"/>
    <w:rsid w:val="00052B20"/>
    <w:rsid w:val="00053290"/>
    <w:rsid w:val="00055099"/>
    <w:rsid w:val="0006079E"/>
    <w:rsid w:val="00071EA3"/>
    <w:rsid w:val="00085A4C"/>
    <w:rsid w:val="0008644B"/>
    <w:rsid w:val="00087411"/>
    <w:rsid w:val="00087A3F"/>
    <w:rsid w:val="00090DC1"/>
    <w:rsid w:val="00094C5A"/>
    <w:rsid w:val="000A1B7D"/>
    <w:rsid w:val="000B0C12"/>
    <w:rsid w:val="000B3D6D"/>
    <w:rsid w:val="000C4E34"/>
    <w:rsid w:val="000C5B95"/>
    <w:rsid w:val="000E1D64"/>
    <w:rsid w:val="000F124D"/>
    <w:rsid w:val="000F219F"/>
    <w:rsid w:val="000F5849"/>
    <w:rsid w:val="00101F4E"/>
    <w:rsid w:val="00103EF7"/>
    <w:rsid w:val="0011630C"/>
    <w:rsid w:val="0012296F"/>
    <w:rsid w:val="00123B26"/>
    <w:rsid w:val="001256A3"/>
    <w:rsid w:val="00132CF7"/>
    <w:rsid w:val="00135927"/>
    <w:rsid w:val="0014324C"/>
    <w:rsid w:val="00145CCF"/>
    <w:rsid w:val="00146B45"/>
    <w:rsid w:val="00146E32"/>
    <w:rsid w:val="0015250E"/>
    <w:rsid w:val="00152EC6"/>
    <w:rsid w:val="00153B6D"/>
    <w:rsid w:val="0015439E"/>
    <w:rsid w:val="00156FDF"/>
    <w:rsid w:val="00165BF1"/>
    <w:rsid w:val="00171068"/>
    <w:rsid w:val="00171E86"/>
    <w:rsid w:val="0019449A"/>
    <w:rsid w:val="00194F15"/>
    <w:rsid w:val="001965D3"/>
    <w:rsid w:val="00196930"/>
    <w:rsid w:val="0019710C"/>
    <w:rsid w:val="0019758F"/>
    <w:rsid w:val="001A5892"/>
    <w:rsid w:val="001A63C4"/>
    <w:rsid w:val="001B02B1"/>
    <w:rsid w:val="001B3097"/>
    <w:rsid w:val="001B36EA"/>
    <w:rsid w:val="001B69AF"/>
    <w:rsid w:val="001C1A5F"/>
    <w:rsid w:val="001C45FD"/>
    <w:rsid w:val="001C48D2"/>
    <w:rsid w:val="001D48EF"/>
    <w:rsid w:val="001E120D"/>
    <w:rsid w:val="001E27D2"/>
    <w:rsid w:val="001F4430"/>
    <w:rsid w:val="00201338"/>
    <w:rsid w:val="00204DA5"/>
    <w:rsid w:val="0021104E"/>
    <w:rsid w:val="002111B7"/>
    <w:rsid w:val="00217720"/>
    <w:rsid w:val="00234036"/>
    <w:rsid w:val="00240B68"/>
    <w:rsid w:val="00245B7D"/>
    <w:rsid w:val="00246030"/>
    <w:rsid w:val="0024711B"/>
    <w:rsid w:val="00251CA9"/>
    <w:rsid w:val="00273251"/>
    <w:rsid w:val="002857FA"/>
    <w:rsid w:val="002A010A"/>
    <w:rsid w:val="002A07D5"/>
    <w:rsid w:val="002A6DCC"/>
    <w:rsid w:val="002B148E"/>
    <w:rsid w:val="002B3DE5"/>
    <w:rsid w:val="002B3E1B"/>
    <w:rsid w:val="002B4663"/>
    <w:rsid w:val="002C3E3D"/>
    <w:rsid w:val="002C549E"/>
    <w:rsid w:val="002C6EA0"/>
    <w:rsid w:val="002E0DF4"/>
    <w:rsid w:val="002E18A1"/>
    <w:rsid w:val="002E2A1A"/>
    <w:rsid w:val="002E655D"/>
    <w:rsid w:val="002F199D"/>
    <w:rsid w:val="003206AA"/>
    <w:rsid w:val="00323FE1"/>
    <w:rsid w:val="0032595B"/>
    <w:rsid w:val="00334F92"/>
    <w:rsid w:val="003419D5"/>
    <w:rsid w:val="0034398A"/>
    <w:rsid w:val="00345034"/>
    <w:rsid w:val="00347ADF"/>
    <w:rsid w:val="00355A00"/>
    <w:rsid w:val="0035677C"/>
    <w:rsid w:val="00366911"/>
    <w:rsid w:val="003672BE"/>
    <w:rsid w:val="00367C19"/>
    <w:rsid w:val="003701F5"/>
    <w:rsid w:val="00380FCF"/>
    <w:rsid w:val="003848AA"/>
    <w:rsid w:val="00387626"/>
    <w:rsid w:val="00392388"/>
    <w:rsid w:val="003972D4"/>
    <w:rsid w:val="003A3174"/>
    <w:rsid w:val="003C6FC2"/>
    <w:rsid w:val="003D0D49"/>
    <w:rsid w:val="003D303D"/>
    <w:rsid w:val="003E35DD"/>
    <w:rsid w:val="003F5343"/>
    <w:rsid w:val="003F6A43"/>
    <w:rsid w:val="003F72E4"/>
    <w:rsid w:val="00406AD3"/>
    <w:rsid w:val="00407BD7"/>
    <w:rsid w:val="00410423"/>
    <w:rsid w:val="00410A18"/>
    <w:rsid w:val="0042137C"/>
    <w:rsid w:val="0042144C"/>
    <w:rsid w:val="0042599D"/>
    <w:rsid w:val="00430403"/>
    <w:rsid w:val="00434EA1"/>
    <w:rsid w:val="004403D7"/>
    <w:rsid w:val="00441D92"/>
    <w:rsid w:val="00443F8D"/>
    <w:rsid w:val="0044581A"/>
    <w:rsid w:val="00462E49"/>
    <w:rsid w:val="00463F8C"/>
    <w:rsid w:val="004733FF"/>
    <w:rsid w:val="00474D7B"/>
    <w:rsid w:val="0047563E"/>
    <w:rsid w:val="0048124D"/>
    <w:rsid w:val="00492DAC"/>
    <w:rsid w:val="004A01BC"/>
    <w:rsid w:val="004A4EC9"/>
    <w:rsid w:val="004B0D83"/>
    <w:rsid w:val="004B278D"/>
    <w:rsid w:val="004D4122"/>
    <w:rsid w:val="004D4346"/>
    <w:rsid w:val="004E1150"/>
    <w:rsid w:val="004F7718"/>
    <w:rsid w:val="0050585E"/>
    <w:rsid w:val="005112D4"/>
    <w:rsid w:val="0052405F"/>
    <w:rsid w:val="00531210"/>
    <w:rsid w:val="00540528"/>
    <w:rsid w:val="005420FC"/>
    <w:rsid w:val="00542D29"/>
    <w:rsid w:val="00547D53"/>
    <w:rsid w:val="00555F69"/>
    <w:rsid w:val="00557159"/>
    <w:rsid w:val="0056246A"/>
    <w:rsid w:val="005713AC"/>
    <w:rsid w:val="00572A69"/>
    <w:rsid w:val="00576B1C"/>
    <w:rsid w:val="005822C1"/>
    <w:rsid w:val="00582443"/>
    <w:rsid w:val="00583BFC"/>
    <w:rsid w:val="00584AC8"/>
    <w:rsid w:val="00590987"/>
    <w:rsid w:val="005945F1"/>
    <w:rsid w:val="005A60CC"/>
    <w:rsid w:val="005A72E1"/>
    <w:rsid w:val="005B14CF"/>
    <w:rsid w:val="005C144A"/>
    <w:rsid w:val="005C519E"/>
    <w:rsid w:val="005D4065"/>
    <w:rsid w:val="005D4521"/>
    <w:rsid w:val="005E76D4"/>
    <w:rsid w:val="005F17F6"/>
    <w:rsid w:val="005F181A"/>
    <w:rsid w:val="005F2773"/>
    <w:rsid w:val="005F3119"/>
    <w:rsid w:val="0060379D"/>
    <w:rsid w:val="00604158"/>
    <w:rsid w:val="006059B3"/>
    <w:rsid w:val="00614082"/>
    <w:rsid w:val="00615356"/>
    <w:rsid w:val="0062311D"/>
    <w:rsid w:val="00631AB2"/>
    <w:rsid w:val="00634215"/>
    <w:rsid w:val="00640B7D"/>
    <w:rsid w:val="00646CDE"/>
    <w:rsid w:val="00647B30"/>
    <w:rsid w:val="00652A33"/>
    <w:rsid w:val="006543A6"/>
    <w:rsid w:val="0065677C"/>
    <w:rsid w:val="00662FA5"/>
    <w:rsid w:val="00667E2C"/>
    <w:rsid w:val="00675A34"/>
    <w:rsid w:val="00693F04"/>
    <w:rsid w:val="00697C96"/>
    <w:rsid w:val="006B4EAB"/>
    <w:rsid w:val="006B5D43"/>
    <w:rsid w:val="006C04A6"/>
    <w:rsid w:val="006C2CE3"/>
    <w:rsid w:val="006C5A1D"/>
    <w:rsid w:val="006C6138"/>
    <w:rsid w:val="006C6E6B"/>
    <w:rsid w:val="006E3E1F"/>
    <w:rsid w:val="006E3E2F"/>
    <w:rsid w:val="006F028A"/>
    <w:rsid w:val="00733E98"/>
    <w:rsid w:val="0073564C"/>
    <w:rsid w:val="00735808"/>
    <w:rsid w:val="00750A59"/>
    <w:rsid w:val="007517D2"/>
    <w:rsid w:val="0075651A"/>
    <w:rsid w:val="00757F7A"/>
    <w:rsid w:val="007738D5"/>
    <w:rsid w:val="00775EE3"/>
    <w:rsid w:val="0078275C"/>
    <w:rsid w:val="00783121"/>
    <w:rsid w:val="0078674E"/>
    <w:rsid w:val="007A21BB"/>
    <w:rsid w:val="007B22E0"/>
    <w:rsid w:val="007B2371"/>
    <w:rsid w:val="007C03AB"/>
    <w:rsid w:val="007C42DB"/>
    <w:rsid w:val="007C5CB7"/>
    <w:rsid w:val="007C71A0"/>
    <w:rsid w:val="007E00A0"/>
    <w:rsid w:val="007E028A"/>
    <w:rsid w:val="007E225A"/>
    <w:rsid w:val="007E24FF"/>
    <w:rsid w:val="007E32CA"/>
    <w:rsid w:val="007E3E75"/>
    <w:rsid w:val="007E6FB4"/>
    <w:rsid w:val="00816819"/>
    <w:rsid w:val="00826CB6"/>
    <w:rsid w:val="008376D5"/>
    <w:rsid w:val="00837934"/>
    <w:rsid w:val="00837D9C"/>
    <w:rsid w:val="00842518"/>
    <w:rsid w:val="0085004C"/>
    <w:rsid w:val="00857C72"/>
    <w:rsid w:val="008779E9"/>
    <w:rsid w:val="008830D8"/>
    <w:rsid w:val="008839AA"/>
    <w:rsid w:val="00886266"/>
    <w:rsid w:val="00886D31"/>
    <w:rsid w:val="008A1723"/>
    <w:rsid w:val="008A6D69"/>
    <w:rsid w:val="008B6B51"/>
    <w:rsid w:val="008C7CA7"/>
    <w:rsid w:val="008D0DF9"/>
    <w:rsid w:val="008D574B"/>
    <w:rsid w:val="008E63B4"/>
    <w:rsid w:val="008E78B6"/>
    <w:rsid w:val="008F78DE"/>
    <w:rsid w:val="009031D0"/>
    <w:rsid w:val="009059D1"/>
    <w:rsid w:val="00927CCC"/>
    <w:rsid w:val="009526A4"/>
    <w:rsid w:val="009609E5"/>
    <w:rsid w:val="00960FB2"/>
    <w:rsid w:val="009663D5"/>
    <w:rsid w:val="009765E6"/>
    <w:rsid w:val="00982451"/>
    <w:rsid w:val="009906E8"/>
    <w:rsid w:val="00993598"/>
    <w:rsid w:val="00994682"/>
    <w:rsid w:val="00994925"/>
    <w:rsid w:val="0099768A"/>
    <w:rsid w:val="009A08C6"/>
    <w:rsid w:val="009A7A94"/>
    <w:rsid w:val="009B51A5"/>
    <w:rsid w:val="009C1261"/>
    <w:rsid w:val="009C511C"/>
    <w:rsid w:val="009D0DBA"/>
    <w:rsid w:val="009D510F"/>
    <w:rsid w:val="009E0D98"/>
    <w:rsid w:val="009E553B"/>
    <w:rsid w:val="009F1A20"/>
    <w:rsid w:val="00A01868"/>
    <w:rsid w:val="00A02ECE"/>
    <w:rsid w:val="00A10BAB"/>
    <w:rsid w:val="00A129A4"/>
    <w:rsid w:val="00A14463"/>
    <w:rsid w:val="00A151DB"/>
    <w:rsid w:val="00A23E66"/>
    <w:rsid w:val="00A3595A"/>
    <w:rsid w:val="00A369C3"/>
    <w:rsid w:val="00A41540"/>
    <w:rsid w:val="00A416E4"/>
    <w:rsid w:val="00A52424"/>
    <w:rsid w:val="00A55871"/>
    <w:rsid w:val="00A55FB1"/>
    <w:rsid w:val="00A56072"/>
    <w:rsid w:val="00A571F4"/>
    <w:rsid w:val="00A6266C"/>
    <w:rsid w:val="00A630CA"/>
    <w:rsid w:val="00A67936"/>
    <w:rsid w:val="00A739C1"/>
    <w:rsid w:val="00A80900"/>
    <w:rsid w:val="00A8349B"/>
    <w:rsid w:val="00A9576B"/>
    <w:rsid w:val="00A975BD"/>
    <w:rsid w:val="00AA3CF9"/>
    <w:rsid w:val="00AB0209"/>
    <w:rsid w:val="00AB6731"/>
    <w:rsid w:val="00AC04A1"/>
    <w:rsid w:val="00AC0BC1"/>
    <w:rsid w:val="00AD0C89"/>
    <w:rsid w:val="00AD3802"/>
    <w:rsid w:val="00AE5A26"/>
    <w:rsid w:val="00AE7AFC"/>
    <w:rsid w:val="00AF1270"/>
    <w:rsid w:val="00B025E2"/>
    <w:rsid w:val="00B05E2E"/>
    <w:rsid w:val="00B14681"/>
    <w:rsid w:val="00B22DB1"/>
    <w:rsid w:val="00B2433D"/>
    <w:rsid w:val="00B36359"/>
    <w:rsid w:val="00B405CC"/>
    <w:rsid w:val="00B4304D"/>
    <w:rsid w:val="00B5024B"/>
    <w:rsid w:val="00B50F0B"/>
    <w:rsid w:val="00B53EF4"/>
    <w:rsid w:val="00B55769"/>
    <w:rsid w:val="00B576FE"/>
    <w:rsid w:val="00B80131"/>
    <w:rsid w:val="00B80393"/>
    <w:rsid w:val="00B83008"/>
    <w:rsid w:val="00B87096"/>
    <w:rsid w:val="00B9513D"/>
    <w:rsid w:val="00BA56CD"/>
    <w:rsid w:val="00BA7EF2"/>
    <w:rsid w:val="00BB6B3A"/>
    <w:rsid w:val="00BB7167"/>
    <w:rsid w:val="00BC7237"/>
    <w:rsid w:val="00BD14FA"/>
    <w:rsid w:val="00BD4FA8"/>
    <w:rsid w:val="00BE2A8B"/>
    <w:rsid w:val="00BE44B7"/>
    <w:rsid w:val="00BF17BB"/>
    <w:rsid w:val="00C0251E"/>
    <w:rsid w:val="00C026E3"/>
    <w:rsid w:val="00C10B23"/>
    <w:rsid w:val="00C208B6"/>
    <w:rsid w:val="00C271B9"/>
    <w:rsid w:val="00C3021B"/>
    <w:rsid w:val="00C31854"/>
    <w:rsid w:val="00C365D1"/>
    <w:rsid w:val="00C374B3"/>
    <w:rsid w:val="00C4312A"/>
    <w:rsid w:val="00C47D58"/>
    <w:rsid w:val="00C571B2"/>
    <w:rsid w:val="00C63224"/>
    <w:rsid w:val="00C709A6"/>
    <w:rsid w:val="00C748D6"/>
    <w:rsid w:val="00C81D65"/>
    <w:rsid w:val="00C824ED"/>
    <w:rsid w:val="00C840E9"/>
    <w:rsid w:val="00C84526"/>
    <w:rsid w:val="00C849FC"/>
    <w:rsid w:val="00C84AAA"/>
    <w:rsid w:val="00C86B47"/>
    <w:rsid w:val="00C90074"/>
    <w:rsid w:val="00CA5CCC"/>
    <w:rsid w:val="00CB5AE8"/>
    <w:rsid w:val="00CB793F"/>
    <w:rsid w:val="00CB7E77"/>
    <w:rsid w:val="00CC173C"/>
    <w:rsid w:val="00CC2CDF"/>
    <w:rsid w:val="00CC2FC7"/>
    <w:rsid w:val="00CD1F05"/>
    <w:rsid w:val="00CD5896"/>
    <w:rsid w:val="00CD5D92"/>
    <w:rsid w:val="00CE3518"/>
    <w:rsid w:val="00CF0882"/>
    <w:rsid w:val="00CF0AF6"/>
    <w:rsid w:val="00CF7C26"/>
    <w:rsid w:val="00D03295"/>
    <w:rsid w:val="00D03F46"/>
    <w:rsid w:val="00D207EA"/>
    <w:rsid w:val="00D43664"/>
    <w:rsid w:val="00D540EB"/>
    <w:rsid w:val="00D547A4"/>
    <w:rsid w:val="00D57E09"/>
    <w:rsid w:val="00D63495"/>
    <w:rsid w:val="00D64AF0"/>
    <w:rsid w:val="00D66935"/>
    <w:rsid w:val="00D72A0F"/>
    <w:rsid w:val="00D81296"/>
    <w:rsid w:val="00D82808"/>
    <w:rsid w:val="00D86B4B"/>
    <w:rsid w:val="00D87A00"/>
    <w:rsid w:val="00D93BE1"/>
    <w:rsid w:val="00DC7B8C"/>
    <w:rsid w:val="00DD37CC"/>
    <w:rsid w:val="00DD4772"/>
    <w:rsid w:val="00DD4960"/>
    <w:rsid w:val="00DD4EBE"/>
    <w:rsid w:val="00DD5C2E"/>
    <w:rsid w:val="00DE4186"/>
    <w:rsid w:val="00DE6FC0"/>
    <w:rsid w:val="00DF04FA"/>
    <w:rsid w:val="00DF18D6"/>
    <w:rsid w:val="00DF273A"/>
    <w:rsid w:val="00DF54BB"/>
    <w:rsid w:val="00E1344F"/>
    <w:rsid w:val="00E14333"/>
    <w:rsid w:val="00E221C7"/>
    <w:rsid w:val="00E25DBD"/>
    <w:rsid w:val="00E27A54"/>
    <w:rsid w:val="00E319FE"/>
    <w:rsid w:val="00E31E1C"/>
    <w:rsid w:val="00E3559E"/>
    <w:rsid w:val="00E4158B"/>
    <w:rsid w:val="00E555D2"/>
    <w:rsid w:val="00E63D5B"/>
    <w:rsid w:val="00E8069B"/>
    <w:rsid w:val="00E81518"/>
    <w:rsid w:val="00E81EDF"/>
    <w:rsid w:val="00E8569F"/>
    <w:rsid w:val="00E92F07"/>
    <w:rsid w:val="00E93E72"/>
    <w:rsid w:val="00EA2F8D"/>
    <w:rsid w:val="00EA6929"/>
    <w:rsid w:val="00EA7B77"/>
    <w:rsid w:val="00EB0F14"/>
    <w:rsid w:val="00EB13FC"/>
    <w:rsid w:val="00EB353B"/>
    <w:rsid w:val="00ED5095"/>
    <w:rsid w:val="00ED53FE"/>
    <w:rsid w:val="00ED6518"/>
    <w:rsid w:val="00EE4578"/>
    <w:rsid w:val="00EF06B4"/>
    <w:rsid w:val="00EF3400"/>
    <w:rsid w:val="00EF7061"/>
    <w:rsid w:val="00F05D8F"/>
    <w:rsid w:val="00F06ACB"/>
    <w:rsid w:val="00F10AAA"/>
    <w:rsid w:val="00F202DD"/>
    <w:rsid w:val="00F329A9"/>
    <w:rsid w:val="00F357FB"/>
    <w:rsid w:val="00F35A7A"/>
    <w:rsid w:val="00F4731F"/>
    <w:rsid w:val="00F47AC1"/>
    <w:rsid w:val="00F54E91"/>
    <w:rsid w:val="00F61E15"/>
    <w:rsid w:val="00F64FD8"/>
    <w:rsid w:val="00F7609C"/>
    <w:rsid w:val="00F77E8B"/>
    <w:rsid w:val="00F812FF"/>
    <w:rsid w:val="00F81A07"/>
    <w:rsid w:val="00F91452"/>
    <w:rsid w:val="00F926C7"/>
    <w:rsid w:val="00FA0A98"/>
    <w:rsid w:val="00FA16B9"/>
    <w:rsid w:val="00FA35F2"/>
    <w:rsid w:val="00FA48B7"/>
    <w:rsid w:val="00FB00C5"/>
    <w:rsid w:val="00FB0EB0"/>
    <w:rsid w:val="00FC2A8C"/>
    <w:rsid w:val="00FD04D7"/>
    <w:rsid w:val="00FD0BCA"/>
    <w:rsid w:val="00FD30AE"/>
    <w:rsid w:val="00FE0B7E"/>
    <w:rsid w:val="00FE5199"/>
    <w:rsid w:val="00FF64E7"/>
    <w:rsid w:val="00FF67B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F88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3E1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E3E1F"/>
    <w:rPr>
      <w:rFonts w:ascii="Lucida Grande" w:hAnsi="Lucida Grande"/>
      <w:sz w:val="18"/>
      <w:szCs w:val="18"/>
    </w:rPr>
  </w:style>
  <w:style w:type="paragraph" w:styleId="Kopfzeile">
    <w:name w:val="header"/>
    <w:basedOn w:val="Standard"/>
    <w:link w:val="KopfzeileZchn"/>
    <w:uiPriority w:val="99"/>
    <w:unhideWhenUsed/>
    <w:rsid w:val="006E3E1F"/>
    <w:pPr>
      <w:tabs>
        <w:tab w:val="center" w:pos="4536"/>
        <w:tab w:val="right" w:pos="9072"/>
      </w:tabs>
    </w:pPr>
  </w:style>
  <w:style w:type="character" w:customStyle="1" w:styleId="KopfzeileZchn">
    <w:name w:val="Kopfzeile Zchn"/>
    <w:basedOn w:val="Absatz-Standardschriftart"/>
    <w:link w:val="Kopfzeile"/>
    <w:uiPriority w:val="99"/>
    <w:rsid w:val="006E3E1F"/>
  </w:style>
  <w:style w:type="paragraph" w:styleId="Fuzeile">
    <w:name w:val="footer"/>
    <w:basedOn w:val="Standard"/>
    <w:link w:val="FuzeileZchn"/>
    <w:uiPriority w:val="99"/>
    <w:unhideWhenUsed/>
    <w:rsid w:val="006E3E1F"/>
    <w:pPr>
      <w:tabs>
        <w:tab w:val="center" w:pos="4536"/>
        <w:tab w:val="right" w:pos="9072"/>
      </w:tabs>
    </w:pPr>
  </w:style>
  <w:style w:type="character" w:customStyle="1" w:styleId="FuzeileZchn">
    <w:name w:val="Fußzeile Zchn"/>
    <w:basedOn w:val="Absatz-Standardschriftart"/>
    <w:link w:val="Fuzeile"/>
    <w:uiPriority w:val="99"/>
    <w:rsid w:val="006E3E1F"/>
  </w:style>
  <w:style w:type="paragraph" w:styleId="Funotentext">
    <w:name w:val="footnote text"/>
    <w:basedOn w:val="Standard"/>
    <w:link w:val="FunotentextZchn"/>
    <w:uiPriority w:val="99"/>
    <w:unhideWhenUsed/>
    <w:rsid w:val="0019449A"/>
  </w:style>
  <w:style w:type="character" w:customStyle="1" w:styleId="FunotentextZchn">
    <w:name w:val="Fußnotentext Zchn"/>
    <w:basedOn w:val="Absatz-Standardschriftart"/>
    <w:link w:val="Funotentext"/>
    <w:uiPriority w:val="99"/>
    <w:rsid w:val="0019449A"/>
  </w:style>
  <w:style w:type="character" w:styleId="Funotenzeichen">
    <w:name w:val="footnote reference"/>
    <w:basedOn w:val="Absatz-Standardschriftart"/>
    <w:uiPriority w:val="99"/>
    <w:unhideWhenUsed/>
    <w:rsid w:val="0019449A"/>
    <w:rPr>
      <w:vertAlign w:val="superscript"/>
    </w:rPr>
  </w:style>
  <w:style w:type="paragraph" w:styleId="StandardWeb">
    <w:name w:val="Normal (Web)"/>
    <w:basedOn w:val="Standard"/>
    <w:uiPriority w:val="99"/>
    <w:semiHidden/>
    <w:unhideWhenUsed/>
    <w:rsid w:val="00D87A00"/>
    <w:pPr>
      <w:spacing w:before="100" w:beforeAutospacing="1" w:after="100" w:afterAutospacing="1"/>
    </w:pPr>
    <w:rPr>
      <w:rFonts w:ascii="Times New Roman" w:eastAsia="Times New Roman" w:hAnsi="Times New Roman" w:cs="Times New Roman"/>
    </w:rPr>
  </w:style>
  <w:style w:type="character" w:styleId="Fett">
    <w:name w:val="Strong"/>
    <w:basedOn w:val="Absatz-Standardschriftart"/>
    <w:uiPriority w:val="22"/>
    <w:qFormat/>
    <w:rsid w:val="00D87A00"/>
    <w:rPr>
      <w:b/>
      <w:bCs/>
    </w:rPr>
  </w:style>
  <w:style w:type="paragraph" w:styleId="Listenabsatz">
    <w:name w:val="List Paragraph"/>
    <w:aliases w:val="Dot pt,F5 List Paragraph,List Paragraph1,Colorful List - Accent 11,No Spacing1,List Paragraph Char Char Char,Indicator Text,Numbered Para 1,Bullet 1,Bullet Points,List Paragraph2,MAIN CONTENT,OBC Bullet,List Paragraph12,List Paragraph11"/>
    <w:basedOn w:val="Standard"/>
    <w:link w:val="ListenabsatzZchn"/>
    <w:uiPriority w:val="34"/>
    <w:qFormat/>
    <w:rsid w:val="00D87A00"/>
    <w:pPr>
      <w:ind w:left="720"/>
      <w:contextualSpacing/>
    </w:pPr>
  </w:style>
  <w:style w:type="character" w:styleId="Hyperlink">
    <w:name w:val="Hyperlink"/>
    <w:basedOn w:val="Absatz-Standardschriftart"/>
    <w:uiPriority w:val="99"/>
    <w:unhideWhenUsed/>
    <w:rsid w:val="00D540EB"/>
    <w:rPr>
      <w:color w:val="0000FF" w:themeColor="hyperlink"/>
      <w:u w:val="single"/>
    </w:rPr>
  </w:style>
  <w:style w:type="paragraph" w:customStyle="1" w:styleId="Default">
    <w:name w:val="Default"/>
    <w:rsid w:val="0062311D"/>
    <w:pPr>
      <w:autoSpaceDE w:val="0"/>
      <w:autoSpaceDN w:val="0"/>
      <w:adjustRightInd w:val="0"/>
    </w:pPr>
    <w:rPr>
      <w:rFonts w:ascii="Myriad Pro" w:hAnsi="Myriad Pro" w:cs="Myriad Pro"/>
      <w:color w:val="000000"/>
    </w:rPr>
  </w:style>
  <w:style w:type="character" w:styleId="Seitenzahl">
    <w:name w:val="page number"/>
    <w:basedOn w:val="Absatz-Standardschriftart"/>
    <w:semiHidden/>
    <w:unhideWhenUsed/>
    <w:rsid w:val="008779E9"/>
  </w:style>
  <w:style w:type="character" w:customStyle="1" w:styleId="ListenabsatzZchn">
    <w:name w:val="Listenabsatz Zchn"/>
    <w:aliases w:val="Dot pt Zchn,F5 List Paragraph Zchn,List Paragraph1 Zchn,Colorful List - Accent 11 Zchn,No Spacing1 Zchn,List Paragraph Char Char Char Zchn,Indicator Text Zchn,Numbered Para 1 Zchn,Bullet 1 Zchn,Bullet Points Zchn,List Paragraph2 Zchn"/>
    <w:basedOn w:val="Absatz-Standardschriftart"/>
    <w:link w:val="Listenabsatz"/>
    <w:uiPriority w:val="34"/>
    <w:locked/>
    <w:rsid w:val="008839AA"/>
  </w:style>
  <w:style w:type="paragraph" w:customStyle="1" w:styleId="Anlage">
    <w:name w:val="Anlage"/>
    <w:basedOn w:val="Standard"/>
    <w:rsid w:val="008839AA"/>
    <w:pPr>
      <w:tabs>
        <w:tab w:val="left" w:pos="794"/>
      </w:tabs>
      <w:spacing w:before="240"/>
      <w:ind w:left="794" w:hanging="794"/>
    </w:pPr>
    <w:rPr>
      <w:rFonts w:ascii="Arial" w:eastAsia="Times New Roman" w:hAnsi="Arial" w:cs="Times New Roman"/>
      <w:szCs w:val="20"/>
    </w:rPr>
  </w:style>
  <w:style w:type="character" w:styleId="Kommentarzeichen">
    <w:name w:val="annotation reference"/>
    <w:basedOn w:val="Absatz-Standardschriftart"/>
    <w:uiPriority w:val="99"/>
    <w:semiHidden/>
    <w:unhideWhenUsed/>
    <w:rsid w:val="008839AA"/>
    <w:rPr>
      <w:sz w:val="16"/>
      <w:szCs w:val="16"/>
    </w:rPr>
  </w:style>
  <w:style w:type="paragraph" w:styleId="Kommentartext">
    <w:name w:val="annotation text"/>
    <w:basedOn w:val="Standard"/>
    <w:link w:val="KommentartextZchn"/>
    <w:uiPriority w:val="99"/>
    <w:semiHidden/>
    <w:unhideWhenUsed/>
    <w:rsid w:val="008839AA"/>
    <w:rPr>
      <w:sz w:val="20"/>
      <w:szCs w:val="20"/>
    </w:rPr>
  </w:style>
  <w:style w:type="character" w:customStyle="1" w:styleId="KommentartextZchn">
    <w:name w:val="Kommentartext Zchn"/>
    <w:basedOn w:val="Absatz-Standardschriftart"/>
    <w:link w:val="Kommentartext"/>
    <w:uiPriority w:val="99"/>
    <w:semiHidden/>
    <w:rsid w:val="008839AA"/>
    <w:rPr>
      <w:sz w:val="20"/>
      <w:szCs w:val="20"/>
    </w:rPr>
  </w:style>
  <w:style w:type="paragraph" w:styleId="Kommentarthema">
    <w:name w:val="annotation subject"/>
    <w:basedOn w:val="Kommentartext"/>
    <w:next w:val="Kommentartext"/>
    <w:link w:val="KommentarthemaZchn"/>
    <w:uiPriority w:val="99"/>
    <w:semiHidden/>
    <w:unhideWhenUsed/>
    <w:rsid w:val="00EA2F8D"/>
    <w:rPr>
      <w:b/>
      <w:bCs/>
    </w:rPr>
  </w:style>
  <w:style w:type="character" w:customStyle="1" w:styleId="KommentarthemaZchn">
    <w:name w:val="Kommentarthema Zchn"/>
    <w:basedOn w:val="KommentartextZchn"/>
    <w:link w:val="Kommentarthema"/>
    <w:uiPriority w:val="99"/>
    <w:semiHidden/>
    <w:rsid w:val="00EA2F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17803">
      <w:bodyDiv w:val="1"/>
      <w:marLeft w:val="0"/>
      <w:marRight w:val="0"/>
      <w:marTop w:val="0"/>
      <w:marBottom w:val="0"/>
      <w:divBdr>
        <w:top w:val="none" w:sz="0" w:space="0" w:color="auto"/>
        <w:left w:val="none" w:sz="0" w:space="0" w:color="auto"/>
        <w:bottom w:val="none" w:sz="0" w:space="0" w:color="auto"/>
        <w:right w:val="none" w:sz="0" w:space="0" w:color="auto"/>
      </w:divBdr>
    </w:div>
    <w:div w:id="1070617757">
      <w:bodyDiv w:val="1"/>
      <w:marLeft w:val="0"/>
      <w:marRight w:val="0"/>
      <w:marTop w:val="0"/>
      <w:marBottom w:val="0"/>
      <w:divBdr>
        <w:top w:val="none" w:sz="0" w:space="0" w:color="auto"/>
        <w:left w:val="none" w:sz="0" w:space="0" w:color="auto"/>
        <w:bottom w:val="none" w:sz="0" w:space="0" w:color="auto"/>
        <w:right w:val="none" w:sz="0" w:space="0" w:color="auto"/>
      </w:divBdr>
    </w:div>
    <w:div w:id="1089043242">
      <w:bodyDiv w:val="1"/>
      <w:marLeft w:val="0"/>
      <w:marRight w:val="0"/>
      <w:marTop w:val="0"/>
      <w:marBottom w:val="0"/>
      <w:divBdr>
        <w:top w:val="none" w:sz="0" w:space="0" w:color="auto"/>
        <w:left w:val="none" w:sz="0" w:space="0" w:color="auto"/>
        <w:bottom w:val="none" w:sz="0" w:space="0" w:color="auto"/>
        <w:right w:val="none" w:sz="0" w:space="0" w:color="auto"/>
      </w:divBdr>
    </w:div>
    <w:div w:id="1128203492">
      <w:bodyDiv w:val="1"/>
      <w:marLeft w:val="0"/>
      <w:marRight w:val="0"/>
      <w:marTop w:val="0"/>
      <w:marBottom w:val="0"/>
      <w:divBdr>
        <w:top w:val="none" w:sz="0" w:space="0" w:color="auto"/>
        <w:left w:val="none" w:sz="0" w:space="0" w:color="auto"/>
        <w:bottom w:val="none" w:sz="0" w:space="0" w:color="auto"/>
        <w:right w:val="none" w:sz="0" w:space="0" w:color="auto"/>
      </w:divBdr>
    </w:div>
    <w:div w:id="1497186987">
      <w:bodyDiv w:val="1"/>
      <w:marLeft w:val="0"/>
      <w:marRight w:val="0"/>
      <w:marTop w:val="0"/>
      <w:marBottom w:val="0"/>
      <w:divBdr>
        <w:top w:val="none" w:sz="0" w:space="0" w:color="auto"/>
        <w:left w:val="none" w:sz="0" w:space="0" w:color="auto"/>
        <w:bottom w:val="none" w:sz="0" w:space="0" w:color="auto"/>
        <w:right w:val="none" w:sz="0" w:space="0" w:color="auto"/>
      </w:divBdr>
    </w:div>
    <w:div w:id="1589118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hstofftransparenz.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EFC4F-3AD9-472D-AEDF-12B357FEE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4752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2018-06-13T15:49:00Z</dcterms:created>
  <dcterms:modified xsi:type="dcterms:W3CDTF">2018-06-13T15:49:00Z</dcterms:modified>
</cp:coreProperties>
</file>